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1889760</wp:posOffset>
            </wp:positionH>
            <wp:positionV relativeFrom="paragraph">
              <wp:posOffset>0</wp:posOffset>
            </wp:positionV>
            <wp:extent cx="2340000" cy="478800"/>
            <wp:effectExtent b="0" l="0" r="0" t="0"/>
            <wp:wrapSquare wrapText="bothSides" distB="0" distT="0" distL="114300" distR="114300"/>
            <wp:docPr id="64007670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340000" cy="478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Health and Safety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ff0000"/>
          <w:sz w:val="36"/>
          <w:szCs w:val="36"/>
          <w:u w:val="none"/>
          <w:shd w:fill="auto" w:val="clear"/>
          <w:vertAlign w:val="baseline"/>
          <w:rtl w:val="0"/>
        </w:rPr>
        <w:t xml:space="preserve">September 23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UK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THE POLICY</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7621</wp:posOffset>
                </wp:positionV>
                <wp:extent cx="1514475" cy="590550"/>
                <wp:effectExtent b="0" l="0" r="0" t="0"/>
                <wp:wrapSquare wrapText="bothSides" distB="45720" distT="45720" distL="114300" distR="114300"/>
                <wp:docPr id="640076697" name=""/>
                <a:graphic>
                  <a:graphicData uri="http://schemas.microsoft.com/office/word/2010/wordprocessingShape">
                    <wps:wsp>
                      <wps:cNvSpPr/>
                      <wps:cNvPr id="2" name="Shape 2"/>
                      <wps:spPr>
                        <a:xfrm>
                          <a:off x="4593525" y="3489488"/>
                          <a:ext cx="1504950" cy="5810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7621</wp:posOffset>
                </wp:positionV>
                <wp:extent cx="1514475" cy="590550"/>
                <wp:effectExtent b="0" l="0" r="0" t="0"/>
                <wp:wrapSquare wrapText="bothSides" distB="45720" distT="45720" distL="114300" distR="114300"/>
                <wp:docPr id="64007669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514475" cy="590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4640580</wp:posOffset>
                </wp:positionH>
                <wp:positionV relativeFrom="paragraph">
                  <wp:posOffset>-660399</wp:posOffset>
                </wp:positionV>
                <wp:extent cx="1479550" cy="412750"/>
                <wp:wrapNone/>
                <wp:docPr id="640076696" name=""/>
                <a:graphic>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rsidR="00C63332" w:rsidDel="00000000" w:rsidP="00000000" w:rsidRDefault="00C63332" w:rsidRPr="00000000" w14:paraId="7BFF97A3" w14:textId="77777777">
                            <w:r w:rsidDel="00000000" w:rsidR="00000000" w:rsidRPr="00000000">
                              <w:rPr>
                                <w:noProof w:val="1"/>
                              </w:rPr>
                              <w:drawing>
                                <wp:inline distB="0" distT="0" distL="0" distR="0">
                                  <wp:extent cx="1313180" cy="323850"/>
                                  <wp:effectExtent b="0" l="0" r="1270" t="0"/>
                                  <wp:docPr descr="cid:image005.png@01D39697.7BB5B390" id="177" name="Picture 177"/>
                                  <wp:cNvGraphicFramePr/>
                                  <a:graphic>
                                    <a:graphicData uri="http://schemas.openxmlformats.org/drawingml/2006/picture">
                                      <pic:pic>
                                        <pic:nvPicPr>
                                          <pic:cNvPr descr="cid:image005.png@01D39697.7BB5B390" id="1" name="Picture 1"/>
                                          <pic:cNvPicPr/>
                                        </pic:nvPicPr>
                                        <pic:blipFill>
                                          <a:blip r:embed="rId1">
                                            <a:extLst>
                                              <a:ext uri="{28A0092B-C50C-407E-A947-70E740481C1C}"/>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4640580</wp:posOffset>
                </wp:positionH>
                <wp:positionV relativeFrom="paragraph">
                  <wp:posOffset>-660399</wp:posOffset>
                </wp:positionV>
                <wp:extent cx="1479550" cy="412750"/>
                <wp:effectExtent b="0" l="0" r="0" t="0"/>
                <wp:wrapNone/>
                <wp:docPr id="64007669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479550" cy="412750"/>
                        </a:xfrm>
                        <a:prstGeom prst="rect"/>
                        <a:ln/>
                      </pic:spPr>
                    </pic:pic>
                  </a:graphicData>
                </a:graphic>
              </wp:anchor>
            </w:drawing>
          </mc:Fallback>
        </mc:AlternateContent>
      </w:r>
    </w:p>
    <w:p w:rsidR="00000000" w:rsidDel="00000000" w:rsidP="00000000" w:rsidRDefault="00000000" w:rsidRPr="00000000" w14:paraId="00000015">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September 23</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Status: Version 1</w:t>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Southbank International School Conway Street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School")</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SAFETY POLICY</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ONE - STATEMENT OF INTENT</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believes that ensuring the health and safety of staff, pupils and visitors and positively promoting health and safety is essential to the success of the school.</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w:t>
      </w:r>
    </w:p>
    <w:p w:rsidR="00000000" w:rsidDel="00000000" w:rsidP="00000000" w:rsidRDefault="00000000" w:rsidRPr="00000000" w14:paraId="0000002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and healthy working and learning environment on and off site</w:t>
      </w:r>
    </w:p>
    <w:p w:rsidR="00000000" w:rsidDel="00000000" w:rsidP="00000000" w:rsidRDefault="00000000" w:rsidRPr="00000000" w14:paraId="00000022">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Preventing accidents and work related ill health</w:t>
      </w:r>
    </w:p>
    <w:p w:rsidR="00000000" w:rsidDel="00000000" w:rsidP="00000000" w:rsidRDefault="00000000" w:rsidRPr="00000000" w14:paraId="00000023">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safe premises (including access and egress), plant and equipment</w:t>
      </w:r>
    </w:p>
    <w:p w:rsidR="00000000" w:rsidDel="00000000" w:rsidP="00000000" w:rsidRDefault="00000000" w:rsidRPr="00000000" w14:paraId="00000024">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Maintaining safe systems of work among staff (including teaching and non-teaching staff, peripatetic workers and students undertaking work experience) and pupils</w:t>
      </w:r>
    </w:p>
    <w:p w:rsidR="00000000" w:rsidDel="00000000" w:rsidP="00000000" w:rsidRDefault="00000000" w:rsidRPr="00000000" w14:paraId="00000025">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Assessing and controlling risks from curriculum and non-curriculum work activities</w:t>
      </w:r>
    </w:p>
    <w:p w:rsidR="00000000" w:rsidDel="00000000" w:rsidP="00000000" w:rsidRDefault="00000000" w:rsidRPr="00000000" w14:paraId="00000026">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means of use, handling, storage and transportation of articles and substances</w:t>
      </w:r>
    </w:p>
    <w:p w:rsidR="00000000" w:rsidDel="00000000" w:rsidP="00000000" w:rsidRDefault="00000000" w:rsidRPr="00000000" w14:paraId="00000027">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Formulating effective procedures for use in case of fire and/or the need for emergency evacuation of the school</w:t>
      </w:r>
    </w:p>
    <w:p w:rsidR="00000000" w:rsidDel="00000000" w:rsidP="00000000" w:rsidRDefault="00000000" w:rsidRPr="00000000" w14:paraId="00000028">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adequate information, instruction, training and supervision to staff and pupils</w:t>
      </w:r>
    </w:p>
    <w:p w:rsidR="00000000" w:rsidDel="00000000" w:rsidP="00000000" w:rsidRDefault="00000000" w:rsidRPr="00000000" w14:paraId="00000029">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Consulting with staff, pupils and their representatives on health and safety matters</w:t>
      </w:r>
    </w:p>
    <w:p w:rsidR="00000000" w:rsidDel="00000000" w:rsidP="00000000" w:rsidRDefault="00000000" w:rsidRPr="00000000" w14:paraId="0000002A">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Setting targets and objectives regarding health and safety performance to develop a culture of continuous improvement</w:t>
      </w:r>
    </w:p>
    <w:p w:rsidR="00000000" w:rsidDel="00000000" w:rsidP="00000000" w:rsidRDefault="00000000" w:rsidRPr="00000000" w14:paraId="0000002B">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The regular monitoring and review of health and safety procedures and  systems (to include risk assessments, accident records and health and safety related issues and complaints etc)</w:t>
      </w:r>
    </w:p>
    <w:p w:rsidR="00000000" w:rsidDel="00000000" w:rsidP="00000000" w:rsidRDefault="00000000" w:rsidRPr="00000000" w14:paraId="0000002C">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welfare facilities exist throughout the school</w:t>
      </w:r>
    </w:p>
    <w:p w:rsidR="00000000" w:rsidDel="00000000" w:rsidP="00000000" w:rsidRDefault="00000000" w:rsidRPr="00000000" w14:paraId="0000002D">
      <w:pPr>
        <w:numPr>
          <w:ilvl w:val="0"/>
          <w:numId w:val="1"/>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resources are made available for health and safety issues, so far as is reasonably practicable.</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establish a Health and Safety Management System to ensure the above commitments can be met. Cognita Schools Ltd, the Principal, staff and pupils will play their part in its implementation.</w:t>
      </w:r>
    </w:p>
    <w:p w:rsidR="00000000" w:rsidDel="00000000" w:rsidP="00000000" w:rsidRDefault="00000000" w:rsidRPr="00000000" w14:paraId="0000002F">
      <w:pPr>
        <w:spacing w:after="0" w:line="240" w:lineRule="auto"/>
        <w:rPr>
          <w:rFonts w:ascii="Libre Franklin" w:cs="Libre Franklin" w:eastAsia="Libre Franklin" w:hAnsi="Libre Franklin"/>
          <w:sz w:val="16"/>
          <w:szCs w:val="16"/>
        </w:rPr>
      </w:pPr>
      <w:r w:rsidDel="00000000" w:rsidR="00000000" w:rsidRPr="00000000">
        <w:rPr>
          <w:rtl w:val="0"/>
        </w:rPr>
      </w:r>
    </w:p>
    <w:tbl>
      <w:tblPr>
        <w:tblStyle w:val="Table1"/>
        <w:tblW w:w="9051.0" w:type="dxa"/>
        <w:jc w:val="left"/>
        <w:tblLayout w:type="fixed"/>
        <w:tblLook w:val="0000"/>
      </w:tblPr>
      <w:tblGrid>
        <w:gridCol w:w="4395"/>
        <w:gridCol w:w="4656"/>
        <w:tblGridChange w:id="0">
          <w:tblGrid>
            <w:gridCol w:w="4395"/>
            <w:gridCol w:w="4656"/>
          </w:tblGrid>
        </w:tblGridChange>
      </w:tblGrid>
      <w:tr>
        <w:trPr>
          <w:cantSplit w:val="0"/>
          <w:tblHeader w:val="0"/>
        </w:trPr>
        <w:tc>
          <w:tcPr/>
          <w:p w:rsidR="00000000" w:rsidDel="00000000" w:rsidP="00000000" w:rsidRDefault="00000000" w:rsidRPr="00000000" w14:paraId="0000003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Michael Drake</w:t>
            </w:r>
          </w:p>
          <w:p w:rsidR="00000000" w:rsidDel="00000000" w:rsidP="00000000" w:rsidRDefault="00000000" w:rsidRPr="00000000" w14:paraId="00000031">
            <w:pPr>
              <w:spacing w:after="0" w:line="240" w:lineRule="auto"/>
              <w:rPr>
                <w:rFonts w:ascii="Libre Franklin" w:cs="Libre Franklin" w:eastAsia="Libre Franklin" w:hAnsi="Libre Franklin"/>
                <w:b w:val="1"/>
                <w:sz w:val="20"/>
                <w:szCs w:val="20"/>
              </w:rPr>
            </w:pPr>
            <w:r w:rsidDel="00000000" w:rsidR="00000000" w:rsidRPr="00000000">
              <w:rPr>
                <w:rFonts w:ascii="Arial" w:cs="Arial" w:eastAsia="Arial" w:hAnsi="Arial"/>
                <w:b w:val="1"/>
                <w:sz w:val="20"/>
                <w:szCs w:val="20"/>
                <w:rtl w:val="0"/>
              </w:rPr>
              <w:t xml:space="preserve">Chief Executive Europe</w:t>
            </w:r>
            <w:r w:rsidDel="00000000" w:rsidR="00000000" w:rsidRPr="00000000">
              <w:rPr>
                <w:rtl w:val="0"/>
              </w:rPr>
            </w:r>
          </w:p>
        </w:tc>
        <w:tc>
          <w:tcPr/>
          <w:p w:rsidR="00000000" w:rsidDel="00000000" w:rsidP="00000000" w:rsidRDefault="00000000" w:rsidRPr="00000000" w14:paraId="00000032">
            <w:pPr>
              <w:spacing w:after="0" w:line="240" w:lineRule="auto"/>
              <w:rPr>
                <w:rFonts w:ascii="Libre Franklin" w:cs="Libre Franklin" w:eastAsia="Libre Franklin" w:hAnsi="Libre Franklin"/>
                <w:b w:val="1"/>
                <w:sz w:val="20"/>
                <w:szCs w:val="20"/>
              </w:rPr>
            </w:pPr>
            <w:r w:rsidDel="00000000" w:rsidR="00000000" w:rsidRPr="00000000">
              <w:rPr/>
              <w:drawing>
                <wp:inline distB="0" distT="0" distL="0" distR="0">
                  <wp:extent cx="2819400" cy="563880"/>
                  <wp:effectExtent b="0" l="0" r="0" t="0"/>
                  <wp:docPr id="640076698"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2819400" cy="56388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5">
            <w:pPr>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rtl w:val="0"/>
              </w:rPr>
              <w:t xml:space="preserve">Angela Liu</w:t>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Principal:</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DATE: 23 August 2023</w:t>
            </w:r>
            <w:r w:rsidDel="00000000" w:rsidR="00000000" w:rsidRPr="00000000">
              <w:rPr>
                <w:rtl w:val="0"/>
              </w:rPr>
            </w:r>
          </w:p>
        </w:tc>
        <w:tc>
          <w:tcPr/>
          <w:p w:rsidR="00000000" w:rsidDel="00000000" w:rsidP="00000000" w:rsidRDefault="00000000" w:rsidRPr="00000000" w14:paraId="00000039">
            <w:pPr>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rPr>
              <w:drawing>
                <wp:inline distB="0" distT="0" distL="0" distR="0">
                  <wp:extent cx="1129895" cy="741889"/>
                  <wp:effectExtent b="0" l="0" r="0" t="0"/>
                  <wp:docPr id="64007670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129895" cy="74188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0" w:line="240" w:lineRule="auto"/>
              <w:rPr>
                <w:rFonts w:ascii="Libre Franklin" w:cs="Libre Franklin" w:eastAsia="Libre Franklin" w:hAnsi="Libre Franklin"/>
                <w:b w:val="1"/>
                <w:sz w:val="20"/>
                <w:szCs w:val="20"/>
              </w:rPr>
            </w:pPr>
            <w:r w:rsidDel="00000000" w:rsidR="00000000" w:rsidRPr="00000000">
              <w:rPr>
                <w:rtl w:val="0"/>
              </w:rPr>
            </w:r>
          </w:p>
        </w:tc>
        <w:tc>
          <w:tcPr/>
          <w:p w:rsidR="00000000" w:rsidDel="00000000" w:rsidP="00000000" w:rsidRDefault="00000000" w:rsidRPr="00000000" w14:paraId="0000003F">
            <w:pPr>
              <w:spacing w:after="0" w:line="240" w:lineRule="auto"/>
              <w:rPr>
                <w:rFonts w:ascii="Libre Franklin" w:cs="Libre Franklin" w:eastAsia="Libre Franklin" w:hAnsi="Libre Franklin"/>
                <w:b w:val="1"/>
                <w:sz w:val="20"/>
                <w:szCs w:val="20"/>
              </w:rPr>
            </w:pPr>
            <w:r w:rsidDel="00000000" w:rsidR="00000000" w:rsidRPr="00000000">
              <w:rPr>
                <w:rtl w:val="0"/>
              </w:rPr>
            </w:r>
          </w:p>
        </w:tc>
      </w:tr>
    </w:tbl>
    <w:p w:rsidR="00000000" w:rsidDel="00000000" w:rsidP="00000000" w:rsidRDefault="00000000" w:rsidRPr="00000000" w14:paraId="00000040">
      <w:pPr>
        <w:rPr>
          <w:b w:val="1"/>
          <w:color w:val="ff0000"/>
          <w:sz w:val="32"/>
          <w:szCs w:val="32"/>
        </w:rPr>
      </w:pPr>
      <w:r w:rsidDel="00000000" w:rsidR="00000000" w:rsidRPr="00000000">
        <w:rPr>
          <w:rtl w:val="0"/>
        </w:rPr>
      </w:r>
    </w:p>
    <w:p w:rsidR="00000000" w:rsidDel="00000000" w:rsidP="00000000" w:rsidRDefault="00000000" w:rsidRPr="00000000" w14:paraId="00000041">
      <w:pPr>
        <w:rPr>
          <w:b w:val="1"/>
          <w:color w:val="ff0000"/>
          <w:sz w:val="32"/>
          <w:szCs w:val="32"/>
        </w:rPr>
      </w:pPr>
      <w:r w:rsidDel="00000000" w:rsidR="00000000" w:rsidRPr="00000000">
        <w:rPr>
          <w:rtl w:val="0"/>
        </w:rPr>
      </w:r>
    </w:p>
    <w:p w:rsidR="00000000" w:rsidDel="00000000" w:rsidP="00000000" w:rsidRDefault="00000000" w:rsidRPr="00000000" w14:paraId="00000042">
      <w:pPr>
        <w:rPr>
          <w:b w:val="1"/>
          <w:color w:val="ff0000"/>
          <w:sz w:val="32"/>
          <w:szCs w:val="32"/>
        </w:rPr>
      </w:pPr>
      <w:r w:rsidDel="00000000" w:rsidR="00000000" w:rsidRPr="00000000">
        <w:rPr>
          <w:rFonts w:ascii="Arial" w:cs="Arial" w:eastAsia="Arial" w:hAnsi="Arial"/>
          <w:b w:val="1"/>
        </w:rPr>
        <w:drawing>
          <wp:inline distB="0" distT="0" distL="0" distR="0">
            <wp:extent cx="5731510" cy="5661660"/>
            <wp:effectExtent b="0" l="0" r="0" t="0"/>
            <wp:docPr id="64007669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31510" cy="566166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b w:val="1"/>
          <w:color w:val="ff0000"/>
          <w:sz w:val="32"/>
          <w:szCs w:val="32"/>
        </w:rPr>
      </w:pPr>
      <w:r w:rsidDel="00000000" w:rsidR="00000000" w:rsidRPr="00000000">
        <w:rPr>
          <w:rtl w:val="0"/>
        </w:rPr>
      </w:r>
    </w:p>
    <w:p w:rsidR="00000000" w:rsidDel="00000000" w:rsidP="00000000" w:rsidRDefault="00000000" w:rsidRPr="00000000" w14:paraId="00000044">
      <w:pPr>
        <w:rPr>
          <w:b w:val="1"/>
          <w:color w:val="ff0000"/>
          <w:sz w:val="32"/>
          <w:szCs w:val="32"/>
        </w:rPr>
      </w:pPr>
      <w:r w:rsidDel="00000000" w:rsidR="00000000" w:rsidRPr="00000000">
        <w:rPr>
          <w:rtl w:val="0"/>
        </w:rPr>
      </w:r>
    </w:p>
    <w:p w:rsidR="00000000" w:rsidDel="00000000" w:rsidP="00000000" w:rsidRDefault="00000000" w:rsidRPr="00000000" w14:paraId="00000045">
      <w:pPr>
        <w:rPr>
          <w:b w:val="1"/>
          <w:color w:val="ff0000"/>
          <w:sz w:val="32"/>
          <w:szCs w:val="32"/>
        </w:rPr>
      </w:pPr>
      <w:r w:rsidDel="00000000" w:rsidR="00000000" w:rsidRPr="00000000">
        <w:rPr>
          <w:rtl w:val="0"/>
        </w:rPr>
      </w:r>
    </w:p>
    <w:p w:rsidR="00000000" w:rsidDel="00000000" w:rsidP="00000000" w:rsidRDefault="00000000" w:rsidRPr="00000000" w14:paraId="00000046">
      <w:pPr>
        <w:rPr>
          <w:b w:val="1"/>
          <w:color w:val="ff0000"/>
          <w:sz w:val="32"/>
          <w:szCs w:val="32"/>
        </w:rPr>
      </w:pPr>
      <w:r w:rsidDel="00000000" w:rsidR="00000000" w:rsidRPr="00000000">
        <w:rPr>
          <w:rtl w:val="0"/>
        </w:rPr>
      </w:r>
    </w:p>
    <w:p w:rsidR="00000000" w:rsidDel="00000000" w:rsidP="00000000" w:rsidRDefault="00000000" w:rsidRPr="00000000" w14:paraId="00000047">
      <w:pPr>
        <w:rPr>
          <w:b w:val="1"/>
          <w:color w:val="ff0000"/>
          <w:sz w:val="32"/>
          <w:szCs w:val="32"/>
        </w:rPr>
      </w:pPr>
      <w:r w:rsidDel="00000000" w:rsidR="00000000" w:rsidRPr="00000000">
        <w:rPr>
          <w:rtl w:val="0"/>
        </w:rPr>
      </w:r>
    </w:p>
    <w:p w:rsidR="00000000" w:rsidDel="00000000" w:rsidP="00000000" w:rsidRDefault="00000000" w:rsidRPr="00000000" w14:paraId="00000048">
      <w:pPr>
        <w:rPr>
          <w:b w:val="1"/>
          <w:color w:val="ff0000"/>
          <w:sz w:val="32"/>
          <w:szCs w:val="32"/>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TWO - ORGANISATION</w:t>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rtl w:val="0"/>
        </w:rPr>
        <w:t xml:space="preserve">The Board of Directors of Cognita Schools Ltd are responsible for ensuring the implementation of this Health and Safety Policy.</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rtl w:val="0"/>
        </w:rPr>
        <w:t xml:space="preserve">The Directors delegate responsibility for health and safety management to the General Managers and to their Principal.</w:t>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rtl w:val="0"/>
        </w:rPr>
        <w:t xml:space="preserve">In order to ensure compliance with the law and the school’s Statement of Intent the Principal will arrange appropriate delegation of health and safety management issues as detailed in this part of the Policy.</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PRNCIPAL WILL ENSURE:</w:t>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health and safety culture within the school and on off-site visits in order to prevent accidents, work-related ill health and damage to property.</w:t>
      </w:r>
    </w:p>
    <w:p w:rsidR="00000000" w:rsidDel="00000000" w:rsidP="00000000" w:rsidRDefault="00000000" w:rsidRPr="00000000" w14:paraId="00000055">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 clear written health and safety policy is developed, implemented and communicated in accordance with legal obligations, relevant HSE and DfE and other appropriate guidance and guidance from Cognita.</w:t>
      </w:r>
    </w:p>
    <w:p w:rsidR="00000000" w:rsidDel="00000000" w:rsidP="00000000" w:rsidRDefault="00000000" w:rsidRPr="00000000" w14:paraId="00000056">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effective management of health, safety and welfare of staff, pupils, contractors, visitors and others so far as is reasonably practicable. This policy applies to all pupils, including those in the Early Years.</w:t>
      </w:r>
    </w:p>
    <w:p w:rsidR="00000000" w:rsidDel="00000000" w:rsidP="00000000" w:rsidRDefault="00000000" w:rsidRPr="00000000" w14:paraId="00000057">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Adequate control of health and safety risks arising out of the school's activities.</w:t>
      </w:r>
    </w:p>
    <w:p w:rsidR="00000000" w:rsidDel="00000000" w:rsidP="00000000" w:rsidRDefault="00000000" w:rsidRPr="00000000" w14:paraId="00000058">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and maintenance of safe premises, plant and equipment.</w:t>
      </w:r>
    </w:p>
    <w:p w:rsidR="00000000" w:rsidDel="00000000" w:rsidP="00000000" w:rsidRDefault="00000000" w:rsidRPr="00000000" w14:paraId="00000059">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Responsibilities for health, safety and welfare are allocated to specific people and those persons are formally informed of these responsibilities.</w:t>
      </w:r>
    </w:p>
    <w:p w:rsidR="00000000" w:rsidDel="00000000" w:rsidP="00000000" w:rsidRDefault="00000000" w:rsidRPr="00000000" w14:paraId="0000005A">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Persons to whom health and safety responsibilities are delegated are competent to do their tasks i.e. that they have sufficient experience, knowledge and training to perform the tasks required of them and have sufficient time and resources to undertake the role.</w:t>
      </w:r>
    </w:p>
    <w:p w:rsidR="00000000" w:rsidDel="00000000" w:rsidP="00000000" w:rsidRDefault="00000000" w:rsidRPr="00000000" w14:paraId="0000005B">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of adequate information, instruction, supervision and training for staff and pupils and others such as contractors, where appropriate.</w:t>
      </w:r>
    </w:p>
    <w:p w:rsidR="00000000" w:rsidDel="00000000" w:rsidP="00000000" w:rsidRDefault="00000000" w:rsidRPr="00000000" w14:paraId="0000005C">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establishment of a school H&amp;S Committee which is representative of the operation and structure of the school and which meets at least Termly.</w:t>
      </w:r>
    </w:p>
    <w:p w:rsidR="00000000" w:rsidDel="00000000" w:rsidP="00000000" w:rsidRDefault="00000000" w:rsidRPr="00000000" w14:paraId="0000005D">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arrangements are in place for the effective consultation with staff, nominated trade union representatives and pupils regarding health and safety matters.</w:t>
      </w:r>
    </w:p>
    <w:p w:rsidR="00000000" w:rsidDel="00000000" w:rsidP="00000000" w:rsidRDefault="00000000" w:rsidRPr="00000000" w14:paraId="0000005E">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Clear procedures are created for risk assessment, the development of safe working practices and reporting of accidents, incidents, dangerous occurrences and near misses. </w:t>
      </w:r>
    </w:p>
    <w:p w:rsidR="00000000" w:rsidDel="00000000" w:rsidP="00000000" w:rsidRDefault="00000000" w:rsidRPr="00000000" w14:paraId="0000005F">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formulation of effective procedures for use in case of fire and/or the need for emergency evacuation of the school.</w:t>
      </w:r>
    </w:p>
    <w:p w:rsidR="00000000" w:rsidDel="00000000" w:rsidP="00000000" w:rsidRDefault="00000000" w:rsidRPr="00000000" w14:paraId="00000060">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Sufficient funds are set aside for health and safety management in accordance with the Statement of Intent.</w:t>
      </w:r>
    </w:p>
    <w:p w:rsidR="00000000" w:rsidDel="00000000" w:rsidP="00000000" w:rsidRDefault="00000000" w:rsidRPr="00000000" w14:paraId="00000061">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school complies with its reporting and record keeping obligations.</w:t>
      </w:r>
    </w:p>
    <w:p w:rsidR="00000000" w:rsidDel="00000000" w:rsidP="00000000" w:rsidRDefault="00000000" w:rsidRPr="00000000" w14:paraId="00000062">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Accidents, incidents, absence and complaints pertaining to matters of health and safety are properly investigated, if required, and  that the school co-operates with the relevant enforcement agencies such as the HSE, local authority and fire authority, if required.</w:t>
      </w:r>
    </w:p>
    <w:p w:rsidR="00000000" w:rsidDel="00000000" w:rsidP="00000000" w:rsidRDefault="00000000" w:rsidRPr="00000000" w14:paraId="00000063">
      <w:pPr>
        <w:numPr>
          <w:ilvl w:val="0"/>
          <w:numId w:val="5"/>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Health and safety performance is measured both actively and reactively and measures are put in place to monitor the effectiveness of the health and safety arrangements in controlling identified risks.</w:t>
      </w:r>
    </w:p>
    <w:p w:rsidR="00000000" w:rsidDel="00000000" w:rsidP="00000000" w:rsidRDefault="00000000" w:rsidRPr="00000000" w14:paraId="00000064">
      <w:pPr>
        <w:numPr>
          <w:ilvl w:val="0"/>
          <w:numId w:val="5"/>
        </w:numPr>
        <w:spacing w:after="240" w:line="240" w:lineRule="auto"/>
        <w:ind w:left="720" w:hanging="720"/>
        <w:rPr>
          <w:rFonts w:ascii="Arial" w:cs="Arial" w:eastAsia="Arial" w:hAnsi="Arial"/>
          <w:b w:val="1"/>
          <w:strike w:val="1"/>
        </w:rPr>
      </w:pPr>
      <w:r w:rsidDel="00000000" w:rsidR="00000000" w:rsidRPr="00000000">
        <w:rPr>
          <w:rFonts w:ascii="Arial" w:cs="Arial" w:eastAsia="Arial" w:hAnsi="Arial"/>
          <w:rtl w:val="0"/>
        </w:rPr>
        <w:t xml:space="preserve">The school’s health and safety policy is reviewed annually and in light of any significant change throughout the school academic year. Performance is monitored regularly and reports on the health and safety performance of the school is prepared for Head of H&amp;S Europe.</w:t>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SCHOOL H&amp;S CO-ORDINATOR WILL ENSURE:</w:t>
      </w:r>
    </w:p>
    <w:p w:rsidR="00000000" w:rsidDel="00000000" w:rsidP="00000000" w:rsidRDefault="00000000" w:rsidRPr="00000000" w14:paraId="0000006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positive health and safety culture within the School.</w:t>
        <w:br w:type="textWrapping"/>
      </w:r>
    </w:p>
    <w:p w:rsidR="00000000" w:rsidDel="00000000" w:rsidP="00000000" w:rsidRDefault="00000000" w:rsidRPr="00000000" w14:paraId="00000069">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br w:type="textWrapping"/>
      </w:r>
    </w:p>
    <w:p w:rsidR="00000000" w:rsidDel="00000000" w:rsidP="00000000" w:rsidRDefault="00000000" w:rsidRPr="00000000" w14:paraId="0000006A">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Maintained liaison with other specialist health, safety and fire safety roles appointed within the School, to co-ordinate compliance actions and provide a central point of contact.</w:t>
      </w:r>
    </w:p>
    <w:p w:rsidR="00000000" w:rsidDel="00000000" w:rsidP="00000000" w:rsidRDefault="00000000" w:rsidRPr="00000000" w14:paraId="0000006B">
      <w:pPr>
        <w:numPr>
          <w:ilvl w:val="0"/>
          <w:numId w:val="5"/>
        </w:num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dissemination of information relevant to health and safety compliance ensuring all compliance duty holders and other key parties within the School are included.</w:t>
        <w:br w:type="textWrapping"/>
      </w:r>
    </w:p>
    <w:p w:rsidR="00000000" w:rsidDel="00000000" w:rsidP="00000000" w:rsidRDefault="00000000" w:rsidRPr="00000000" w14:paraId="0000006D">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co-ordination of the School’s H&amp;S Meetings, ensuring these are conducted in accordance with the Terms of Reference for school H&amp;S committee.</w:t>
        <w:br w:type="textWrapping"/>
      </w:r>
    </w:p>
    <w:p w:rsidR="00000000" w:rsidDel="00000000" w:rsidP="00000000" w:rsidRDefault="00000000" w:rsidRPr="00000000" w14:paraId="0000006E">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Central co-ordination and access as a key point of contact for any accident, incident or near miss occurrence.  Ensuring thorough investigation, review, recording of information and escalation has been conducted and final actions closed out</w:t>
        <w:br w:type="textWrapping"/>
      </w:r>
    </w:p>
    <w:p w:rsidR="00000000" w:rsidDel="00000000" w:rsidP="00000000" w:rsidRDefault="00000000" w:rsidRPr="00000000" w14:paraId="0000006F">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Liaison with all School Departments to ensure risk assessments are produced for tasks/activities within such areas, with information provided to relevant parties and regular review undertaken.</w:t>
        <w:br w:type="textWrapping"/>
      </w:r>
    </w:p>
    <w:p w:rsidR="00000000" w:rsidDel="00000000" w:rsidP="00000000" w:rsidRDefault="00000000" w:rsidRPr="00000000" w14:paraId="00000070">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Support as the key contact in order to co-operate with any enforcement agency such as the HSE, UKHPA, local authority and fire authority, as required.</w:t>
        <w:br w:type="textWrapping"/>
      </w:r>
    </w:p>
    <w:p w:rsidR="00000000" w:rsidDel="00000000" w:rsidP="00000000" w:rsidRDefault="00000000" w:rsidRPr="00000000" w14:paraId="00000071">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br w:type="textWrapping"/>
      </w:r>
    </w:p>
    <w:p w:rsidR="00000000" w:rsidDel="00000000" w:rsidP="00000000" w:rsidRDefault="00000000" w:rsidRPr="00000000" w14:paraId="00000072">
      <w:pPr>
        <w:numPr>
          <w:ilvl w:val="0"/>
          <w:numId w:val="5"/>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br w:type="textWrapping"/>
      </w:r>
    </w:p>
    <w:p w:rsidR="00000000" w:rsidDel="00000000" w:rsidP="00000000" w:rsidRDefault="00000000" w:rsidRPr="00000000" w14:paraId="00000073">
      <w:pPr>
        <w:numPr>
          <w:ilvl w:val="0"/>
          <w:numId w:val="5"/>
        </w:numPr>
        <w:spacing w:after="0" w:line="240" w:lineRule="auto"/>
        <w:ind w:left="720" w:hanging="720"/>
        <w:rPr>
          <w:rFonts w:ascii="Arial" w:cs="Arial" w:eastAsia="Arial" w:hAnsi="Arial"/>
          <w:b w:val="1"/>
        </w:rPr>
      </w:pPr>
      <w:r w:rsidDel="00000000" w:rsidR="00000000" w:rsidRPr="00000000">
        <w:rPr>
          <w:rFonts w:ascii="Arial" w:cs="Arial" w:eastAsia="Arial" w:hAnsi="Arial"/>
          <w:rtl w:val="0"/>
        </w:rPr>
        <w:t xml:space="preserve">Routine monitoring is established at the School including both internal and external audits and inspections, to ensure ongoing H&amp;S compliance is reviewed and any actions raised are appropriately dealt with.</w:t>
        <w:br w:type="textWrapping"/>
      </w: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color w:val="0070c0"/>
        </w:rPr>
      </w:pPr>
      <w:r w:rsidDel="00000000" w:rsidR="00000000" w:rsidRPr="00000000">
        <w:rPr>
          <w:rFonts w:ascii="Arial" w:cs="Arial" w:eastAsia="Arial" w:hAnsi="Arial"/>
          <w:b w:val="1"/>
          <w:color w:val="0070c0"/>
          <w:rtl w:val="0"/>
        </w:rPr>
        <w:t xml:space="preserve">HEADS OF DEPARTMENT AND MEMBERS OF THE SENIOR MANAGEMENT TEAM WILL ENSURE:</w:t>
      </w: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Application of the school’s Health and Safety Policy to their own department or area of specialism.</w:t>
      </w:r>
    </w:p>
    <w:p w:rsidR="00000000" w:rsidDel="00000000" w:rsidP="00000000" w:rsidRDefault="00000000" w:rsidRPr="00000000" w14:paraId="00000078">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Development and dissemination of a departmental/team health and safety policy, if appropriate, detailing the particular roles and responsibilities for health and safety in that specialist area and the organisational arrangements in place for achieving this.</w:t>
      </w:r>
    </w:p>
    <w:p w:rsidR="00000000" w:rsidDel="00000000" w:rsidP="00000000" w:rsidRDefault="00000000" w:rsidRPr="00000000" w14:paraId="00000079">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Familiarisation with current Regulations, Codes of Practice and Guidance appropriate to their specialist areas and with this Policy (this may require reading trade journals, ESIS, British Standards, CLEAPSS).</w:t>
      </w:r>
    </w:p>
    <w:p w:rsidR="00000000" w:rsidDel="00000000" w:rsidP="00000000" w:rsidRDefault="00000000" w:rsidRPr="00000000" w14:paraId="0000007A">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Risk assessments of the activities for which they are responsible are carried out and reviewed as required.</w:t>
      </w:r>
    </w:p>
    <w:p w:rsidR="00000000" w:rsidDel="00000000" w:rsidP="00000000" w:rsidRDefault="00000000" w:rsidRPr="00000000" w14:paraId="0000007B">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staff under their control (to include supply teachers and work experience students) receive adequate information, supervision and training (both induction training and ongoing training) in health and safety matters relevant to their specialist area.</w:t>
      </w:r>
    </w:p>
    <w:p w:rsidR="00000000" w:rsidDel="00000000" w:rsidP="00000000" w:rsidRDefault="00000000" w:rsidRPr="00000000" w14:paraId="0000007C">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statutory notices and appropriate safety signs are displayed in their specialist area.</w:t>
      </w:r>
    </w:p>
    <w:p w:rsidR="00000000" w:rsidDel="00000000" w:rsidP="00000000" w:rsidRDefault="00000000" w:rsidRPr="00000000" w14:paraId="0000007D">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Adequacy of first aid provisions, protective clothing and equipment, registers and log books are available for use in their specialist area.</w:t>
      </w:r>
    </w:p>
    <w:p w:rsidR="00000000" w:rsidDel="00000000" w:rsidP="00000000" w:rsidRDefault="00000000" w:rsidRPr="00000000" w14:paraId="0000007E">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Machinery, equipment and substances are accompanied by adequate information on use and that use is restricted to named individuals where necessary for reasons of health and safety.</w:t>
      </w:r>
    </w:p>
    <w:p w:rsidR="00000000" w:rsidDel="00000000" w:rsidP="00000000" w:rsidRDefault="00000000" w:rsidRPr="00000000" w14:paraId="0000007F">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r>
    </w:p>
    <w:p w:rsidR="00000000" w:rsidDel="00000000" w:rsidP="00000000" w:rsidRDefault="00000000" w:rsidRPr="00000000" w14:paraId="00000080">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Regular inspections are conducted of their areas of responsibility to ensure that equipment, furniture and activities are safe and record these inspections where required.</w:t>
      </w:r>
    </w:p>
    <w:p w:rsidR="00000000" w:rsidDel="00000000" w:rsidP="00000000" w:rsidRDefault="00000000" w:rsidRPr="00000000" w14:paraId="00000081">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So far as is reasonably practicable, that the provision of sufficient information, instruction, training and supervision to enable other staff and pupils to avoid hazards and contribute positively to their own health and safety.</w:t>
      </w:r>
    </w:p>
    <w:p w:rsidR="00000000" w:rsidDel="00000000" w:rsidP="00000000" w:rsidRDefault="00000000" w:rsidRPr="00000000" w14:paraId="00000082">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Investigation of any accidents, which occur within their sphere of responsibility.</w:t>
      </w:r>
    </w:p>
    <w:p w:rsidR="00000000" w:rsidDel="00000000" w:rsidP="00000000" w:rsidRDefault="00000000" w:rsidRPr="00000000" w14:paraId="00000083">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Monitoring of the health and safety of his/her department or area of responsibility (including records of risk assessments, health and safety related issues and complaints, and records of accidents) regularly) and prepare an annual report for the Principal on the health and safety performance of his/her department or area of responsibility.</w:t>
      </w:r>
    </w:p>
    <w:p w:rsidR="00000000" w:rsidDel="00000000" w:rsidP="00000000" w:rsidRDefault="00000000" w:rsidRPr="00000000" w14:paraId="00000084">
      <w:pPr>
        <w:numPr>
          <w:ilvl w:val="0"/>
          <w:numId w:val="3"/>
        </w:numPr>
        <w:spacing w:after="240" w:line="240" w:lineRule="auto"/>
        <w:ind w:left="720" w:hanging="720"/>
        <w:rPr>
          <w:rFonts w:ascii="Arial" w:cs="Arial" w:eastAsia="Arial" w:hAnsi="Arial"/>
          <w:b w:val="1"/>
          <w:color w:val="0070c0"/>
        </w:rPr>
      </w:pPr>
      <w:r w:rsidDel="00000000" w:rsidR="00000000" w:rsidRPr="00000000">
        <w:rPr>
          <w:rFonts w:ascii="Arial" w:cs="Arial" w:eastAsia="Arial" w:hAnsi="Arial"/>
          <w:rtl w:val="0"/>
        </w:rPr>
        <w:t xml:space="preserve">Inclusion with the health and safety at departmental/team meetings.</w:t>
      </w:r>
      <w:r w:rsidDel="00000000" w:rsidR="00000000" w:rsidRPr="00000000">
        <w:rPr>
          <w:rFonts w:ascii="Arial" w:cs="Arial" w:eastAsia="Arial" w:hAnsi="Arial"/>
          <w:b w:val="1"/>
          <w:rtl w:val="0"/>
        </w:rPr>
        <w:br w:type="textWrapping"/>
        <w:br w:type="textWrapping"/>
      </w:r>
      <w:r w:rsidDel="00000000" w:rsidR="00000000" w:rsidRPr="00000000">
        <w:rPr>
          <w:rtl w:val="0"/>
        </w:rPr>
      </w:r>
    </w:p>
    <w:p w:rsidR="00000000" w:rsidDel="00000000" w:rsidP="00000000" w:rsidRDefault="00000000" w:rsidRPr="00000000" w14:paraId="00000085">
      <w:pPr>
        <w:spacing w:after="24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CLASS TEACHERS WILL ENSURE:</w:t>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with the Principal, their Head of Department and their Line Manager on health and safety matters.</w:t>
      </w:r>
    </w:p>
    <w:p w:rsidR="00000000" w:rsidDel="00000000" w:rsidP="00000000" w:rsidRDefault="00000000" w:rsidRPr="00000000" w14:paraId="00000087">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for that of staff, pupils, volunteer helpers and visitors under their supervision.</w:t>
      </w:r>
    </w:p>
    <w:p w:rsidR="00000000" w:rsidDel="00000000" w:rsidP="00000000" w:rsidRDefault="00000000" w:rsidRPr="00000000" w14:paraId="00000088">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this Policy and the procedures in respect of fire, first aid and other emergencies, and to carry them out as required.</w:t>
      </w:r>
    </w:p>
    <w:p w:rsidR="00000000" w:rsidDel="00000000" w:rsidP="00000000" w:rsidRDefault="00000000" w:rsidRPr="00000000" w14:paraId="00000089">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of pupils and give clear oral and written instructions and warnings to pupils as often as necessary.</w:t>
      </w:r>
    </w:p>
    <w:p w:rsidR="00000000" w:rsidDel="00000000" w:rsidP="00000000" w:rsidRDefault="00000000" w:rsidRPr="00000000" w14:paraId="0000008A">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Following any safe working procedures issued for their subject area and generally.</w:t>
      </w:r>
    </w:p>
    <w:p w:rsidR="00000000" w:rsidDel="00000000" w:rsidP="00000000" w:rsidRDefault="00000000" w:rsidRPr="00000000" w14:paraId="0000008B">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and request for the use of appropriate protective equipment, clothing and guards where necessary and ensure they are used as required.</w:t>
      </w:r>
    </w:p>
    <w:p w:rsidR="00000000" w:rsidDel="00000000" w:rsidP="00000000" w:rsidRDefault="00000000" w:rsidRPr="00000000" w14:paraId="0000008C">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Making recommendations to their Principal or Head of Department on health and safety equipment and on additions or necessary improvements to plant, tools, equipment or machinery.</w:t>
      </w:r>
    </w:p>
    <w:p w:rsidR="00000000" w:rsidDel="00000000" w:rsidP="00000000" w:rsidRDefault="00000000" w:rsidRPr="00000000" w14:paraId="0000008D">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Integration of all relevant aspects of safety into the teaching process and, where necessary, provide special lessons on health and safety in line with Curriculum requirements for safety education.</w:t>
      </w:r>
    </w:p>
    <w:p w:rsidR="00000000" w:rsidDel="00000000" w:rsidP="00000000" w:rsidRDefault="00000000" w:rsidRPr="00000000" w14:paraId="0000008E">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Avoidance of introducing personal items of equipment (electrical or mechanical) into the school without prior authorisation.</w:t>
      </w:r>
    </w:p>
    <w:p w:rsidR="00000000" w:rsidDel="00000000" w:rsidP="00000000" w:rsidRDefault="00000000" w:rsidRPr="00000000" w14:paraId="0000008F">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all accidents, defects and dangerous occurrences to their Principal or Head of Department.</w:t>
      </w:r>
    </w:p>
    <w:p w:rsidR="00000000" w:rsidDel="00000000" w:rsidP="00000000" w:rsidRDefault="00000000" w:rsidRPr="00000000" w14:paraId="0000009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NON-TEACHING STAFF WILL ENSURE:</w:t>
      </w:r>
    </w:p>
    <w:p w:rsidR="00000000" w:rsidDel="00000000" w:rsidP="00000000" w:rsidRDefault="00000000" w:rsidRPr="00000000" w14:paraId="0000009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3">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their Head of Department and their Line Manager on health and safety matters.</w:t>
      </w:r>
    </w:p>
    <w:p w:rsidR="00000000" w:rsidDel="00000000" w:rsidP="00000000" w:rsidRDefault="00000000" w:rsidRPr="00000000" w14:paraId="00000094">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with due care for the health, safety and welfare of themselves, other staff and other persons at the School.</w:t>
      </w:r>
    </w:p>
    <w:p w:rsidR="00000000" w:rsidDel="00000000" w:rsidP="00000000" w:rsidRDefault="00000000" w:rsidRPr="00000000" w14:paraId="00000095">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over those for whom they are responsible.</w:t>
      </w:r>
    </w:p>
    <w:p w:rsidR="00000000" w:rsidDel="00000000" w:rsidP="00000000" w:rsidRDefault="00000000" w:rsidRPr="00000000" w14:paraId="00000096">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the contents of this Policy and, in particular, the procedures in respect of fire, first aid and other emergencies.</w:t>
      </w:r>
    </w:p>
    <w:p w:rsidR="00000000" w:rsidDel="00000000" w:rsidP="00000000" w:rsidRDefault="00000000" w:rsidRPr="00000000" w14:paraId="00000097">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all instructions on health and safety issued by Cognita, the school or any other person delegated to be responsible for a relevant aspect of health and safety at the school.</w:t>
      </w:r>
    </w:p>
    <w:p w:rsidR="00000000" w:rsidDel="00000000" w:rsidP="00000000" w:rsidRDefault="00000000" w:rsidRPr="00000000" w14:paraId="00000098">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Implementation of safe working practices which comply with the approved Cognita and school policies and procedures and set a good example personally.</w:t>
      </w:r>
    </w:p>
    <w:p w:rsidR="00000000" w:rsidDel="00000000" w:rsidP="00000000" w:rsidRDefault="00000000" w:rsidRPr="00000000" w14:paraId="00000099">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in accordance with any specific health and safety training received.</w:t>
      </w:r>
    </w:p>
    <w:p w:rsidR="00000000" w:rsidDel="00000000" w:rsidP="00000000" w:rsidRDefault="00000000" w:rsidRPr="00000000" w14:paraId="0000009A">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good standards of housekeeping and cleanliness.</w:t>
      </w:r>
    </w:p>
    <w:p w:rsidR="00000000" w:rsidDel="00000000" w:rsidP="00000000" w:rsidRDefault="00000000" w:rsidRPr="00000000" w14:paraId="0000009B">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Defects are reported to Line Management and offices, general accommodation and vehicles are kept tidy and in good order at all times.</w:t>
      </w:r>
    </w:p>
    <w:p w:rsidR="00000000" w:rsidDel="00000000" w:rsidP="00000000" w:rsidRDefault="00000000" w:rsidRPr="00000000" w14:paraId="0000009C">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Tools and equipment are in good condition (and not use them otherwise), ensure that they are appropriate to that use and that adequate instructions for their use are provided.</w:t>
      </w:r>
    </w:p>
    <w:p w:rsidR="00000000" w:rsidDel="00000000" w:rsidP="00000000" w:rsidRDefault="00000000" w:rsidRPr="00000000" w14:paraId="0000009D">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any defects in tools and equipment and actual or potential hazards to their Line Manager or the Principal and ensure that defective equipment is immediately taken out of use until it has been made safe. </w:t>
      </w:r>
    </w:p>
    <w:p w:rsidR="00000000" w:rsidDel="00000000" w:rsidP="00000000" w:rsidRDefault="00000000" w:rsidRPr="00000000" w14:paraId="0000009E">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of protective clothing and safety equipment provided (when appropriate) and ensure these are kept in good condition.</w:t>
      </w:r>
    </w:p>
    <w:p w:rsidR="00000000" w:rsidDel="00000000" w:rsidP="00000000" w:rsidRDefault="00000000" w:rsidRPr="00000000" w14:paraId="0000009F">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of instructions, warning notices and signs as appropriate.</w:t>
        <w:br w:type="textWrapping"/>
      </w:r>
    </w:p>
    <w:p w:rsidR="00000000" w:rsidDel="00000000" w:rsidP="00000000" w:rsidRDefault="00000000" w:rsidRPr="00000000" w14:paraId="000000A0">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accidents in accordance with current procedure.</w:t>
      </w:r>
    </w:p>
    <w:p w:rsidR="00000000" w:rsidDel="00000000" w:rsidP="00000000" w:rsidRDefault="00000000" w:rsidRPr="00000000" w14:paraId="000000A1">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Any accidents or incidents, dangerous occurrences or near misses are reported to the Principal.</w:t>
      </w:r>
    </w:p>
    <w:p w:rsidR="00000000" w:rsidDel="00000000" w:rsidP="00000000" w:rsidRDefault="00000000" w:rsidRPr="00000000" w14:paraId="000000A2">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Assistance in the investigation of any accident (or incident where personal injury could have arisen) and take appropriate corrective action.</w:t>
      </w:r>
    </w:p>
    <w:p w:rsidR="00000000" w:rsidDel="00000000" w:rsidP="00000000" w:rsidRDefault="00000000" w:rsidRPr="00000000" w14:paraId="000000A3">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Where authorising work to be undertaken or authorising the purchase of equipment, the health and safety implications of such work or purchase are considered. </w:t>
      </w:r>
    </w:p>
    <w:p w:rsidR="00000000" w:rsidDel="00000000" w:rsidP="00000000" w:rsidRDefault="00000000" w:rsidRPr="00000000" w14:paraId="000000A4">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If entrusted with responsibilities for specific aspects of health, safety and welfare they satisfy themselves that those responsibilities as appropriate are re-assigned in their absence. Such re-assignments must be approved by the employee’s Line Manager.</w:t>
      </w:r>
    </w:p>
    <w:p w:rsidR="00000000" w:rsidDel="00000000" w:rsidP="00000000" w:rsidRDefault="00000000" w:rsidRPr="00000000" w14:paraId="000000A5">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Minimisation of the occasions when an individual is required to work or study in isolation.</w:t>
      </w:r>
    </w:p>
    <w:p w:rsidR="00000000" w:rsidDel="00000000" w:rsidP="00000000" w:rsidRDefault="00000000" w:rsidRPr="00000000" w14:paraId="000000A6">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No interference with or misuse anything provided to safeguard their health and safety.</w:t>
      </w:r>
    </w:p>
    <w:p w:rsidR="00000000" w:rsidDel="00000000" w:rsidP="00000000" w:rsidRDefault="00000000" w:rsidRPr="00000000" w14:paraId="000000A7">
      <w:pPr>
        <w:numPr>
          <w:ilvl w:val="0"/>
          <w:numId w:val="6"/>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Members of staff are expected to be vigilant at all times but particularly where there are vehicles on site and when activity is taking place at height.</w:t>
      </w:r>
    </w:p>
    <w:p w:rsidR="00000000" w:rsidDel="00000000" w:rsidP="00000000" w:rsidRDefault="00000000" w:rsidRPr="00000000" w14:paraId="000000A8">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PUPILS (IN ACCORDANCE WITH THEIR AGE AND APTITUDE) WILL ENSURE:</w:t>
      </w:r>
    </w:p>
    <w:p w:rsidR="00000000" w:rsidDel="00000000" w:rsidP="00000000" w:rsidRDefault="00000000" w:rsidRPr="00000000" w14:paraId="000000A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and staff on health and safety matters and in particular must follow the instructions of staff in the event of an emergency.</w:t>
      </w:r>
    </w:p>
    <w:p w:rsidR="00000000" w:rsidDel="00000000" w:rsidP="00000000" w:rsidRDefault="00000000" w:rsidRPr="00000000" w14:paraId="000000AE">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that of others at the school.</w:t>
      </w:r>
    </w:p>
    <w:p w:rsidR="00000000" w:rsidDel="00000000" w:rsidP="00000000" w:rsidRDefault="00000000" w:rsidRPr="00000000" w14:paraId="000000AF">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the school rules, standards of dress consistent with safety and/or hygiene.</w:t>
      </w:r>
    </w:p>
    <w:p w:rsidR="00000000" w:rsidDel="00000000" w:rsidP="00000000" w:rsidRDefault="00000000" w:rsidRPr="00000000" w14:paraId="000000B0">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and not wilfully misuse, neglect or interfere with anything provided to safeguard their health and safety.</w:t>
      </w:r>
    </w:p>
    <w:p w:rsidR="00000000" w:rsidDel="00000000" w:rsidP="00000000" w:rsidRDefault="00000000" w:rsidRPr="00000000" w14:paraId="000000B1">
      <w:pPr>
        <w:numPr>
          <w:ilvl w:val="0"/>
          <w:numId w:val="7"/>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health and safety concerns to the Principal.</w:t>
      </w:r>
    </w:p>
    <w:p w:rsidR="00000000" w:rsidDel="00000000" w:rsidP="00000000" w:rsidRDefault="00000000" w:rsidRPr="00000000" w14:paraId="000000B2">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HIRERS:</w:t>
      </w:r>
    </w:p>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hirers of the school must, in addition to the responsibilities of visitors below, ensure arrangements are made for checking the security and condition of the premises and equipment used after vacation by the hirer or his/her staff</w:t>
      </w:r>
    </w:p>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B6">
      <w:pPr>
        <w:spacing w:after="0" w:line="240" w:lineRule="auto"/>
        <w:rPr>
          <w:rFonts w:ascii="Arial" w:cs="Arial" w:eastAsia="Arial" w:hAnsi="Arial"/>
          <w:i w:val="1"/>
          <w:color w:val="0070c0"/>
        </w:rPr>
      </w:pPr>
      <w:r w:rsidDel="00000000" w:rsidR="00000000" w:rsidRPr="00000000">
        <w:rPr>
          <w:rFonts w:ascii="Arial" w:cs="Arial" w:eastAsia="Arial" w:hAnsi="Arial"/>
          <w:b w:val="1"/>
          <w:color w:val="0070c0"/>
          <w:rtl w:val="0"/>
        </w:rPr>
        <w:t xml:space="preserve">VISITORS AND CONTRACTORS:</w:t>
      </w: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visitors and other users of the school premises (to include contractors, delivery people and visitors to the school) must:</w:t>
      </w:r>
    </w:p>
    <w:p w:rsidR="00000000" w:rsidDel="00000000" w:rsidP="00000000" w:rsidRDefault="00000000" w:rsidRPr="00000000" w14:paraId="000000B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8"/>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Co-operate with the with school on health and safety matters and in particular follow the instructions of staff in the event of an emergency.</w:t>
      </w:r>
    </w:p>
    <w:p w:rsidR="00000000" w:rsidDel="00000000" w:rsidP="00000000" w:rsidRDefault="00000000" w:rsidRPr="00000000" w14:paraId="000000BB">
      <w:pPr>
        <w:numPr>
          <w:ilvl w:val="0"/>
          <w:numId w:val="8"/>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Observe the rules of the school.</w:t>
      </w:r>
    </w:p>
    <w:p w:rsidR="00000000" w:rsidDel="00000000" w:rsidP="00000000" w:rsidRDefault="00000000" w:rsidRPr="00000000" w14:paraId="000000BC">
      <w:pPr>
        <w:numPr>
          <w:ilvl w:val="0"/>
          <w:numId w:val="8"/>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comply with the school's signing-in/out visitors' and/or contractors' procedures and the appropriate means of access to and egress from the school site and the host arrangements whilst on site.</w:t>
      </w:r>
    </w:p>
    <w:p w:rsidR="00000000" w:rsidDel="00000000" w:rsidP="00000000" w:rsidRDefault="00000000" w:rsidRPr="00000000" w14:paraId="000000BD">
      <w:pPr>
        <w:numPr>
          <w:ilvl w:val="0"/>
          <w:numId w:val="8"/>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are familiar with the school's fire and emergency evacuation procedures.</w:t>
      </w:r>
    </w:p>
    <w:p w:rsidR="00000000" w:rsidDel="00000000" w:rsidP="00000000" w:rsidRDefault="00000000" w:rsidRPr="00000000" w14:paraId="000000BE">
      <w:pPr>
        <w:numPr>
          <w:ilvl w:val="0"/>
          <w:numId w:val="8"/>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have adequate information about the premises, plant and equipment (if appropriate and including the location of asbestos containing materials where intrusive works are to be conducted).</w:t>
      </w: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HEALTH AND SAFETY POLICY</w:t>
      </w:r>
    </w:p>
    <w:p w:rsidR="00000000" w:rsidDel="00000000" w:rsidP="00000000" w:rsidRDefault="00000000" w:rsidRPr="00000000" w14:paraId="000000C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THREE – ARRANGEMENTS (PLANNING AND IMPLEMENTATION)</w:t>
      </w:r>
    </w:p>
    <w:p w:rsidR="00000000" w:rsidDel="00000000" w:rsidP="00000000" w:rsidRDefault="00000000" w:rsidRPr="00000000" w14:paraId="000000C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rPr>
      </w:pPr>
      <w:r w:rsidDel="00000000" w:rsidR="00000000" w:rsidRPr="00000000">
        <w:rPr>
          <w:rFonts w:ascii="Arial" w:cs="Arial" w:eastAsia="Arial" w:hAnsi="Arial"/>
          <w:rtl w:val="0"/>
        </w:rPr>
        <w:t xml:space="preserve">The following procedures and arrangements have been adopted to ensure compliance with the Statement of Intent.</w:t>
      </w:r>
    </w:p>
    <w:p w:rsidR="00000000" w:rsidDel="00000000" w:rsidP="00000000" w:rsidRDefault="00000000" w:rsidRPr="00000000" w14:paraId="000000C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school should detail the organisational arrangements on the attached tables and should attach relevant documentation.</w:t>
      </w:r>
    </w:p>
    <w:p w:rsidR="00000000" w:rsidDel="00000000" w:rsidP="00000000" w:rsidRDefault="00000000" w:rsidRPr="00000000" w14:paraId="000000C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RELATED POLICIES, PROCEDURES and GUIDANCE</w:t>
      </w: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tl w:val="0"/>
        </w:rPr>
      </w:r>
    </w:p>
    <w:tbl>
      <w:tblPr>
        <w:tblStyle w:val="Table2"/>
        <w:tblW w:w="935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59"/>
        <w:gridCol w:w="1533"/>
        <w:gridCol w:w="1497"/>
        <w:gridCol w:w="1762"/>
        <w:tblGridChange w:id="0">
          <w:tblGrid>
            <w:gridCol w:w="4559"/>
            <w:gridCol w:w="1533"/>
            <w:gridCol w:w="1497"/>
            <w:gridCol w:w="1762"/>
          </w:tblGrid>
        </w:tblGridChange>
      </w:tblGrid>
      <w:tr>
        <w:trPr>
          <w:cantSplit w:val="0"/>
          <w:tblHeader w:val="0"/>
        </w:trPr>
        <w:tc>
          <w:tcPr>
            <w:shd w:fill="ffffcc" w:val="clear"/>
          </w:tcPr>
          <w:p w:rsidR="00000000" w:rsidDel="00000000" w:rsidP="00000000" w:rsidRDefault="00000000" w:rsidRPr="00000000" w14:paraId="000000C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0C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0C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0C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0C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0C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Asbestos Management Plan</w:t>
            </w:r>
          </w:p>
          <w:p w:rsidR="00000000" w:rsidDel="00000000" w:rsidP="00000000" w:rsidRDefault="00000000" w:rsidRPr="00000000" w14:paraId="000000D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COSHH (Control of Substances Hazardous to Health) Policy </w:t>
            </w:r>
          </w:p>
          <w:p w:rsidR="00000000" w:rsidDel="00000000" w:rsidP="00000000" w:rsidRDefault="00000000" w:rsidRPr="00000000" w14:paraId="000000D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Display Screen Equipment Policy</w:t>
            </w:r>
          </w:p>
          <w:p w:rsidR="00000000" w:rsidDel="00000000" w:rsidP="00000000" w:rsidRDefault="00000000" w:rsidRPr="00000000" w14:paraId="000000D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Facilities Management Policy </w:t>
            </w:r>
          </w:p>
          <w:p w:rsidR="00000000" w:rsidDel="00000000" w:rsidP="00000000" w:rsidRDefault="00000000" w:rsidRPr="00000000" w14:paraId="000000D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Fire Risk Management and Strategy Policy </w:t>
            </w:r>
          </w:p>
          <w:p w:rsidR="00000000" w:rsidDel="00000000" w:rsidP="00000000" w:rsidRDefault="00000000" w:rsidRPr="00000000" w14:paraId="000000E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Aid Policy</w:t>
            </w:r>
          </w:p>
          <w:p w:rsidR="00000000" w:rsidDel="00000000" w:rsidP="00000000" w:rsidRDefault="00000000" w:rsidRPr="00000000" w14:paraId="000000E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Incident and Continuity Planning Toolkit</w:t>
            </w:r>
          </w:p>
          <w:p w:rsidR="00000000" w:rsidDel="00000000" w:rsidP="00000000" w:rsidRDefault="00000000" w:rsidRPr="00000000" w14:paraId="000000E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0F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Intimate Care and Toileting Policy</w:t>
            </w:r>
          </w:p>
          <w:p w:rsidR="00000000" w:rsidDel="00000000" w:rsidP="00000000" w:rsidRDefault="00000000" w:rsidRPr="00000000" w14:paraId="000000F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0F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Legionella Policy</w:t>
            </w:r>
          </w:p>
          <w:p w:rsidR="00000000" w:rsidDel="00000000" w:rsidP="00000000" w:rsidRDefault="00000000" w:rsidRPr="00000000" w14:paraId="000000F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F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Lone Working Policy</w:t>
            </w:r>
          </w:p>
          <w:p w:rsidR="00000000" w:rsidDel="00000000" w:rsidP="00000000" w:rsidRDefault="00000000" w:rsidRPr="00000000" w14:paraId="000000F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F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Manual Handling and Lifting Policy</w:t>
            </w:r>
          </w:p>
          <w:p w:rsidR="00000000" w:rsidDel="00000000" w:rsidP="00000000" w:rsidRDefault="00000000" w:rsidRPr="00000000" w14:paraId="0000010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0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0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Prevention, Control of Infection and Communicable diseases Procedures</w:t>
            </w:r>
          </w:p>
        </w:tc>
        <w:tc>
          <w:tcPr/>
          <w:p w:rsidR="00000000" w:rsidDel="00000000" w:rsidP="00000000" w:rsidRDefault="00000000" w:rsidRPr="00000000" w14:paraId="0000010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10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Pupil Health and Wellbeing Policy </w:t>
            </w:r>
          </w:p>
          <w:p w:rsidR="00000000" w:rsidDel="00000000" w:rsidP="00000000" w:rsidRDefault="00000000" w:rsidRPr="00000000" w14:paraId="0000010B">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0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0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Risk Assessment Policy </w:t>
            </w:r>
          </w:p>
          <w:p w:rsidR="00000000" w:rsidDel="00000000" w:rsidP="00000000" w:rsidRDefault="00000000" w:rsidRPr="00000000" w14:paraId="0000011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Action Plan</w:t>
            </w:r>
          </w:p>
          <w:p w:rsidR="00000000" w:rsidDel="00000000" w:rsidP="00000000" w:rsidRDefault="00000000" w:rsidRPr="00000000" w14:paraId="0000011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 Workplace Safety and Visitor Management Policy </w:t>
            </w:r>
          </w:p>
          <w:p w:rsidR="00000000" w:rsidDel="00000000" w:rsidP="00000000" w:rsidRDefault="00000000" w:rsidRPr="00000000" w14:paraId="0000011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Serious Incident Reporting </w:t>
            </w:r>
          </w:p>
          <w:p w:rsidR="00000000" w:rsidDel="00000000" w:rsidP="00000000" w:rsidRDefault="00000000" w:rsidRPr="00000000" w14:paraId="0000011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Terms of Reference for H&amp;S Committee </w:t>
            </w:r>
          </w:p>
          <w:p w:rsidR="00000000" w:rsidDel="00000000" w:rsidP="00000000" w:rsidRDefault="00000000" w:rsidRPr="00000000" w14:paraId="0000012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Transportation of Students and Staff Policy</w:t>
            </w:r>
          </w:p>
          <w:p w:rsidR="00000000" w:rsidDel="00000000" w:rsidP="00000000" w:rsidRDefault="00000000" w:rsidRPr="00000000" w14:paraId="0000012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Whole School Food Policy</w:t>
            </w:r>
          </w:p>
          <w:p w:rsidR="00000000" w:rsidDel="00000000" w:rsidP="00000000" w:rsidRDefault="00000000" w:rsidRPr="00000000" w14:paraId="0000012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3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3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Working at Height Policy </w:t>
            </w:r>
          </w:p>
          <w:p w:rsidR="00000000" w:rsidDel="00000000" w:rsidP="00000000" w:rsidRDefault="00000000" w:rsidRPr="00000000" w14:paraId="0000013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3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3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3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4"/>
            <w:shd w:fill="ffffcc" w:val="clear"/>
          </w:tcPr>
          <w:p w:rsidR="00000000" w:rsidDel="00000000" w:rsidP="00000000" w:rsidRDefault="00000000" w:rsidRPr="00000000" w14:paraId="0000013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FACILITIES  POLICIES – SPECIFIC TO THE SCHOOL</w:t>
            </w:r>
          </w:p>
        </w:tc>
      </w:tr>
      <w:tr>
        <w:trPr>
          <w:cantSplit w:val="0"/>
          <w:tblHeader w:val="0"/>
        </w:trPr>
        <w:tc>
          <w:tcPr>
            <w:shd w:fill="ffffcc" w:val="clear"/>
          </w:tcPr>
          <w:p w:rsidR="00000000" w:rsidDel="00000000" w:rsidP="00000000" w:rsidRDefault="00000000" w:rsidRPr="00000000" w14:paraId="0000013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tc>
        <w:tc>
          <w:tcPr>
            <w:shd w:fill="ffffcc" w:val="clear"/>
          </w:tcPr>
          <w:p w:rsidR="00000000" w:rsidDel="00000000" w:rsidP="00000000" w:rsidRDefault="00000000" w:rsidRPr="00000000" w14:paraId="0000013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3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3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3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4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4">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5">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9">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A">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E">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F">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3">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4">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8">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159">
      <w:pPr>
        <w:spacing w:after="0" w:line="240" w:lineRule="auto"/>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STANDARD RISK ASSESSMENTS</w:t>
      </w:r>
      <w:r w:rsidDel="00000000" w:rsidR="00000000" w:rsidRPr="00000000">
        <w:rPr>
          <w:rtl w:val="0"/>
        </w:rPr>
      </w:r>
    </w:p>
    <w:tbl>
      <w:tblPr>
        <w:tblStyle w:val="Table3"/>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126"/>
        <w:gridCol w:w="1417"/>
        <w:gridCol w:w="1985"/>
        <w:tblGridChange w:id="0">
          <w:tblGrid>
            <w:gridCol w:w="4390"/>
            <w:gridCol w:w="2126"/>
            <w:gridCol w:w="1417"/>
            <w:gridCol w:w="1985"/>
          </w:tblGrid>
        </w:tblGridChange>
      </w:tblGrid>
      <w:tr>
        <w:trPr>
          <w:cantSplit w:val="0"/>
          <w:tblHeader w:val="0"/>
        </w:trPr>
        <w:tc>
          <w:tcPr>
            <w:shd w:fill="ffffcc" w:val="clear"/>
          </w:tcPr>
          <w:p w:rsidR="00000000" w:rsidDel="00000000" w:rsidP="00000000" w:rsidRDefault="00000000" w:rsidRPr="00000000" w14:paraId="0000015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15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5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5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5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5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Administration and Faculty Office Areas</w:t>
            </w:r>
          </w:p>
          <w:p w:rsidR="00000000" w:rsidDel="00000000" w:rsidP="00000000" w:rsidRDefault="00000000" w:rsidRPr="00000000" w14:paraId="0000016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6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Art Class Rooms</w:t>
            </w:r>
          </w:p>
          <w:p w:rsidR="00000000" w:rsidDel="00000000" w:rsidP="00000000" w:rsidRDefault="00000000" w:rsidRPr="00000000" w14:paraId="0000016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16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Cleaning Activities</w:t>
            </w:r>
          </w:p>
          <w:p w:rsidR="00000000" w:rsidDel="00000000" w:rsidP="00000000" w:rsidRDefault="00000000" w:rsidRPr="00000000" w14:paraId="0000016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0"/>
        </w:trPr>
        <w:tc>
          <w:tcPr>
            <w:shd w:fill="auto" w:val="clear"/>
          </w:tcPr>
          <w:p w:rsidR="00000000" w:rsidDel="00000000" w:rsidP="00000000" w:rsidRDefault="00000000" w:rsidRPr="00000000" w14:paraId="0000016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Design and Food Technology Rooms</w:t>
            </w:r>
          </w:p>
          <w:p w:rsidR="00000000" w:rsidDel="00000000" w:rsidP="00000000" w:rsidRDefault="00000000" w:rsidRPr="00000000" w14:paraId="0000016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7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Eating Facilities </w:t>
            </w:r>
          </w:p>
          <w:p w:rsidR="00000000" w:rsidDel="00000000" w:rsidP="00000000" w:rsidRDefault="00000000" w:rsidRPr="00000000" w14:paraId="0000017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7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Electrically Powered Gates</w:t>
            </w:r>
          </w:p>
          <w:p w:rsidR="00000000" w:rsidDel="00000000" w:rsidP="00000000" w:rsidRDefault="00000000" w:rsidRPr="00000000" w14:paraId="0000017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7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Events</w:t>
            </w:r>
          </w:p>
          <w:p w:rsidR="00000000" w:rsidDel="00000000" w:rsidP="00000000" w:rsidRDefault="00000000" w:rsidRPr="00000000" w14:paraId="0000017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8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External Grounds and Play Areas</w:t>
            </w:r>
          </w:p>
          <w:p w:rsidR="00000000" w:rsidDel="00000000" w:rsidP="00000000" w:rsidRDefault="00000000" w:rsidRPr="00000000" w14:paraId="0000018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8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Aid Risk Assessment </w:t>
            </w:r>
          </w:p>
          <w:p w:rsidR="00000000" w:rsidDel="00000000" w:rsidP="00000000" w:rsidRDefault="00000000" w:rsidRPr="00000000" w14:paraId="0000018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8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Fire Risk Assessment</w:t>
            </w:r>
          </w:p>
          <w:p w:rsidR="00000000" w:rsidDel="00000000" w:rsidP="00000000" w:rsidRDefault="00000000" w:rsidRPr="00000000" w14:paraId="0000018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Caretaking Activities</w:t>
            </w:r>
          </w:p>
          <w:p w:rsidR="00000000" w:rsidDel="00000000" w:rsidP="00000000" w:rsidRDefault="00000000" w:rsidRPr="00000000" w14:paraId="0000019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Class Rooms</w:t>
            </w:r>
          </w:p>
          <w:p w:rsidR="00000000" w:rsidDel="00000000" w:rsidP="00000000" w:rsidRDefault="00000000" w:rsidRPr="00000000" w14:paraId="00000197">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General Grounds Mainteance Activities</w:t>
            </w:r>
          </w:p>
          <w:p w:rsidR="00000000" w:rsidDel="00000000" w:rsidP="00000000" w:rsidRDefault="00000000" w:rsidRPr="00000000" w14:paraId="0000019C">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IT Class Rooms</w:t>
            </w:r>
          </w:p>
          <w:p w:rsidR="00000000" w:rsidDel="00000000" w:rsidP="00000000" w:rsidRDefault="00000000" w:rsidRPr="00000000" w14:paraId="000001A1">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IT Technicians and Server Rooms</w:t>
            </w:r>
          </w:p>
          <w:p w:rsidR="00000000" w:rsidDel="00000000" w:rsidP="00000000" w:rsidRDefault="00000000" w:rsidRPr="00000000" w14:paraId="000001A6">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Library</w:t>
            </w:r>
          </w:p>
          <w:p w:rsidR="00000000" w:rsidDel="00000000" w:rsidP="00000000" w:rsidRDefault="00000000" w:rsidRPr="00000000" w14:paraId="000001AB">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Lone Working</w:t>
            </w:r>
          </w:p>
          <w:p w:rsidR="00000000" w:rsidDel="00000000" w:rsidP="00000000" w:rsidRDefault="00000000" w:rsidRPr="00000000" w14:paraId="000001B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B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B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B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Main Reception Area</w:t>
            </w:r>
          </w:p>
          <w:p w:rsidR="00000000" w:rsidDel="00000000" w:rsidP="00000000" w:rsidRDefault="00000000" w:rsidRPr="00000000" w14:paraId="000001B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B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B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Music Rooms</w:t>
            </w:r>
          </w:p>
          <w:p w:rsidR="00000000" w:rsidDel="00000000" w:rsidP="00000000" w:rsidRDefault="00000000" w:rsidRPr="00000000" w14:paraId="000001B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B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B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B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Reprographics Areas</w:t>
            </w:r>
          </w:p>
          <w:p w:rsidR="00000000" w:rsidDel="00000000" w:rsidP="00000000" w:rsidRDefault="00000000" w:rsidRPr="00000000" w14:paraId="000001B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C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C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C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School Assembly Areas</w:t>
            </w:r>
          </w:p>
          <w:p w:rsidR="00000000" w:rsidDel="00000000" w:rsidP="00000000" w:rsidRDefault="00000000" w:rsidRPr="00000000" w14:paraId="000001C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C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C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C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Risky Areas</w:t>
            </w:r>
          </w:p>
          <w:p w:rsidR="00000000" w:rsidDel="00000000" w:rsidP="00000000" w:rsidRDefault="00000000" w:rsidRPr="00000000" w14:paraId="000001C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C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C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C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Science Laboratories </w:t>
            </w:r>
          </w:p>
          <w:p w:rsidR="00000000" w:rsidDel="00000000" w:rsidP="00000000" w:rsidRDefault="00000000" w:rsidRPr="00000000" w14:paraId="000001C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D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D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Risk Assessment</w:t>
            </w:r>
          </w:p>
          <w:p w:rsidR="00000000" w:rsidDel="00000000" w:rsidP="00000000" w:rsidRDefault="00000000" w:rsidRPr="00000000" w14:paraId="000001D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D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D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Staff Rooms</w:t>
            </w:r>
          </w:p>
          <w:p w:rsidR="00000000" w:rsidDel="00000000" w:rsidP="00000000" w:rsidRDefault="00000000" w:rsidRPr="00000000" w14:paraId="000001D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D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D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D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Stairs and Communal Areas</w:t>
            </w:r>
          </w:p>
          <w:p w:rsidR="00000000" w:rsidDel="00000000" w:rsidP="00000000" w:rsidRDefault="00000000" w:rsidRPr="00000000" w14:paraId="000001D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D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E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Storage Rooms</w:t>
            </w:r>
          </w:p>
          <w:p w:rsidR="00000000" w:rsidDel="00000000" w:rsidP="00000000" w:rsidRDefault="00000000" w:rsidRPr="00000000" w14:paraId="000001E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E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E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Toilets and Welfare Areas</w:t>
            </w:r>
          </w:p>
          <w:p w:rsidR="00000000" w:rsidDel="00000000" w:rsidP="00000000" w:rsidRDefault="00000000" w:rsidRPr="00000000" w14:paraId="000001E7">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E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E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Traffic Management</w:t>
            </w:r>
          </w:p>
          <w:p w:rsidR="00000000" w:rsidDel="00000000" w:rsidP="00000000" w:rsidRDefault="00000000" w:rsidRPr="00000000" w14:paraId="000001EC">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E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E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F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Use of Passenger Lifts</w:t>
            </w:r>
          </w:p>
          <w:p w:rsidR="00000000" w:rsidDel="00000000" w:rsidP="00000000" w:rsidRDefault="00000000" w:rsidRPr="00000000" w14:paraId="000001F1">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F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F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F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bl>
    <w:p w:rsidR="00000000" w:rsidDel="00000000" w:rsidP="00000000" w:rsidRDefault="00000000" w:rsidRPr="00000000" w14:paraId="000001F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6">
      <w:pPr>
        <w:spacing w:after="0" w:line="240" w:lineRule="auto"/>
        <w:rPr>
          <w:rFonts w:ascii="Arial" w:cs="Arial" w:eastAsia="Arial" w:hAnsi="Arial"/>
          <w:sz w:val="24"/>
          <w:szCs w:val="24"/>
        </w:rPr>
      </w:pPr>
      <w:r w:rsidDel="00000000" w:rsidR="00000000" w:rsidRPr="00000000">
        <w:rPr>
          <w:rtl w:val="0"/>
        </w:rPr>
      </w:r>
    </w:p>
    <w:tbl>
      <w:tblPr>
        <w:tblStyle w:val="Table4"/>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1059"/>
        <w:gridCol w:w="2111"/>
        <w:gridCol w:w="1548"/>
        <w:gridCol w:w="1584"/>
        <w:gridCol w:w="14"/>
        <w:tblGridChange w:id="0">
          <w:tblGrid>
            <w:gridCol w:w="2972"/>
            <w:gridCol w:w="1059"/>
            <w:gridCol w:w="2111"/>
            <w:gridCol w:w="1548"/>
            <w:gridCol w:w="1584"/>
            <w:gridCol w:w="14"/>
          </w:tblGrid>
        </w:tblGridChange>
      </w:tblGrid>
      <w:tr>
        <w:trPr>
          <w:cantSplit w:val="0"/>
          <w:tblHeader w:val="0"/>
        </w:trPr>
        <w:tc>
          <w:tcPr>
            <w:gridSpan w:val="6"/>
            <w:shd w:fill="ffffcc" w:val="clear"/>
          </w:tcPr>
          <w:p w:rsidR="00000000" w:rsidDel="00000000" w:rsidP="00000000" w:rsidRDefault="00000000" w:rsidRPr="00000000" w14:paraId="000001F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RISK ASSESSMENTS – SPECIFIC TO THE SCHOOL</w:t>
            </w:r>
          </w:p>
        </w:tc>
      </w:tr>
      <w:tr>
        <w:trPr>
          <w:cantSplit w:val="0"/>
          <w:tblHeader w:val="0"/>
        </w:trPr>
        <w:tc>
          <w:tcPr>
            <w:gridSpan w:val="2"/>
            <w:shd w:fill="ffffcc" w:val="clear"/>
          </w:tcPr>
          <w:p w:rsidR="00000000" w:rsidDel="00000000" w:rsidP="00000000" w:rsidRDefault="00000000" w:rsidRPr="00000000" w14:paraId="000001F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p w:rsidR="00000000" w:rsidDel="00000000" w:rsidP="00000000" w:rsidRDefault="00000000" w:rsidRPr="00000000" w14:paraId="000001F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1"/>
                <w:sz w:val="18"/>
                <w:szCs w:val="18"/>
                <w:rtl w:val="0"/>
              </w:rPr>
              <w:t xml:space="preserve">Eg PE RAs, Ground equipment, Kiln, Keeping animals in schools, Sewing Machines, Specialist department equipment, outdoor activities including gardening,ECAs)</w:t>
            </w:r>
            <w:r w:rsidDel="00000000" w:rsidR="00000000" w:rsidRPr="00000000">
              <w:rPr>
                <w:rtl w:val="0"/>
              </w:rPr>
            </w:r>
          </w:p>
        </w:tc>
        <w:tc>
          <w:tcPr>
            <w:shd w:fill="ffffcc" w:val="clear"/>
          </w:tcPr>
          <w:p w:rsidR="00000000" w:rsidDel="00000000" w:rsidP="00000000" w:rsidRDefault="00000000" w:rsidRPr="00000000" w14:paraId="0000020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201">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20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gridSpan w:val="2"/>
            <w:shd w:fill="ffffcc" w:val="clear"/>
          </w:tcPr>
          <w:p w:rsidR="00000000" w:rsidDel="00000000" w:rsidP="00000000" w:rsidRDefault="00000000" w:rsidRPr="00000000" w14:paraId="0000020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gridSpan w:val="2"/>
          </w:tcPr>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8">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09">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0B">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F">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10">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2">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6">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17">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19">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D">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1E">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4">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25">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7">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B">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2C">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2E">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2">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33">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35">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9">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3A">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3C">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0">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41">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43">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4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7">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48">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4A">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4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E">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4F">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1">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5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5">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56">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58">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59">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C">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5D">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F">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6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6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63">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64">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66">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6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69">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6A">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6B">
            <w:pPr>
              <w:spacing w:after="0" w:line="240" w:lineRule="auto"/>
              <w:rPr>
                <w:rFonts w:ascii="Arial" w:cs="Arial" w:eastAsia="Arial" w:hAnsi="Arial"/>
                <w:i w:val="1"/>
                <w:sz w:val="20"/>
                <w:szCs w:val="20"/>
              </w:rPr>
            </w:pPr>
            <w:r w:rsidDel="00000000" w:rsidR="00000000" w:rsidRPr="00000000">
              <w:rPr>
                <w:rtl w:val="0"/>
              </w:rPr>
            </w:r>
          </w:p>
        </w:tc>
      </w:tr>
      <w:tr>
        <w:trPr>
          <w:cantSplit w:val="0"/>
          <w:trHeight w:val="4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8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Authorised by [School Head]:</w:t>
            </w:r>
          </w:p>
          <w:p w:rsidR="00000000" w:rsidDel="00000000" w:rsidP="00000000" w:rsidRDefault="00000000" w:rsidRPr="00000000" w14:paraId="00000281">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Pr>
              <w:drawing>
                <wp:inline distB="0" distT="0" distL="0" distR="0">
                  <wp:extent cx="1205579" cy="651073"/>
                  <wp:effectExtent b="0" l="0" r="0" t="0"/>
                  <wp:docPr id="64007670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205579" cy="651073"/>
                          </a:xfrm>
                          <a:prstGeom prst="rect"/>
                          <a:ln/>
                        </pic:spPr>
                      </pic:pic>
                    </a:graphicData>
                  </a:graphic>
                </wp:inline>
              </w:drawing>
            </w:r>
            <w:r w:rsidDel="00000000" w:rsidR="00000000" w:rsidRPr="00000000">
              <w:rPr>
                <w:rtl w:val="0"/>
              </w:rPr>
            </w:r>
          </w:p>
        </w:tc>
      </w:tr>
      <w:tr>
        <w:trPr>
          <w:cantSplit w:val="0"/>
          <w:trHeight w:val="3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29D">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spacing w:after="0" w:line="240" w:lineRule="auto"/>
              <w:rPr>
                <w:rFonts w:ascii="Arial" w:cs="Arial" w:eastAsia="Arial" w:hAnsi="Arial"/>
              </w:rPr>
            </w:pPr>
            <w:r w:rsidDel="00000000" w:rsidR="00000000" w:rsidRPr="00000000">
              <w:rPr>
                <w:rFonts w:ascii="Arial" w:cs="Arial" w:eastAsia="Arial" w:hAnsi="Arial"/>
                <w:rtl w:val="0"/>
              </w:rPr>
              <w:t xml:space="preserve">Angela Liu </w:t>
            </w:r>
          </w:p>
          <w:p w:rsidR="00000000" w:rsidDel="00000000" w:rsidP="00000000" w:rsidRDefault="00000000" w:rsidRPr="00000000" w14:paraId="0000029F">
            <w:pPr>
              <w:spacing w:after="0" w:line="240" w:lineRule="auto"/>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2A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1">
            <w:pPr>
              <w:spacing w:after="0" w:line="240" w:lineRule="auto"/>
              <w:rPr>
                <w:rFonts w:ascii="Arial" w:cs="Arial" w:eastAsia="Arial" w:hAnsi="Arial"/>
              </w:rPr>
            </w:pPr>
            <w:r w:rsidDel="00000000" w:rsidR="00000000" w:rsidRPr="00000000">
              <w:rPr>
                <w:rFonts w:ascii="Arial" w:cs="Arial" w:eastAsia="Arial" w:hAnsi="Arial"/>
                <w:rtl w:val="0"/>
              </w:rPr>
              <w:t xml:space="preserve">23 August 2023</w:t>
            </w:r>
          </w:p>
        </w:tc>
      </w:tr>
    </w:tbl>
    <w:p w:rsidR="00000000" w:rsidDel="00000000" w:rsidP="00000000" w:rsidRDefault="00000000" w:rsidRPr="00000000" w14:paraId="000002A5">
      <w:pPr>
        <w:spacing w:after="0" w:line="240" w:lineRule="auto"/>
        <w:rPr>
          <w:rFonts w:ascii="Arial" w:cs="Arial" w:eastAsia="Arial" w:hAnsi="Arial"/>
        </w:rPr>
      </w:pPr>
      <w:r w:rsidDel="00000000" w:rsidR="00000000" w:rsidRPr="00000000">
        <w:rPr>
          <w:rtl w:val="0"/>
        </w:rPr>
      </w:r>
    </w:p>
    <w:tbl>
      <w:tblPr>
        <w:tblStyle w:val="Table5"/>
        <w:tblW w:w="9262.0" w:type="dxa"/>
        <w:jc w:val="left"/>
        <w:tblLayout w:type="fixed"/>
        <w:tblLook w:val="0000"/>
      </w:tblPr>
      <w:tblGrid>
        <w:gridCol w:w="2901"/>
        <w:gridCol w:w="6361"/>
        <w:tblGridChange w:id="0">
          <w:tblGrid>
            <w:gridCol w:w="2901"/>
            <w:gridCol w:w="6361"/>
          </w:tblGrid>
        </w:tblGridChange>
      </w:tblGrid>
      <w:tr>
        <w:trPr>
          <w:cantSplit w:val="0"/>
          <w:trHeight w:val="481" w:hRule="atLeast"/>
          <w:tblHeader w:val="0"/>
        </w:trPr>
        <w:tc>
          <w:tcPr/>
          <w:p w:rsidR="00000000" w:rsidDel="00000000" w:rsidP="00000000" w:rsidRDefault="00000000" w:rsidRPr="00000000" w14:paraId="000002A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A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Effective date of the policy</w:t>
            </w:r>
          </w:p>
          <w:p w:rsidR="00000000" w:rsidDel="00000000" w:rsidP="00000000" w:rsidRDefault="00000000" w:rsidRPr="00000000" w14:paraId="000002A8">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2A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A">
            <w:pPr>
              <w:spacing w:after="0" w:line="240" w:lineRule="auto"/>
              <w:rPr>
                <w:rFonts w:ascii="Arial" w:cs="Arial" w:eastAsia="Arial" w:hAnsi="Arial"/>
              </w:rPr>
            </w:pPr>
            <w:r w:rsidDel="00000000" w:rsidR="00000000" w:rsidRPr="00000000">
              <w:rPr>
                <w:rFonts w:ascii="Arial" w:cs="Arial" w:eastAsia="Arial" w:hAnsi="Arial"/>
                <w:rtl w:val="0"/>
              </w:rPr>
              <w:t xml:space="preserve">Sept 23</w:t>
            </w:r>
          </w:p>
        </w:tc>
      </w:tr>
      <w:tr>
        <w:trPr>
          <w:cantSplit w:val="0"/>
          <w:trHeight w:val="347" w:hRule="atLeast"/>
          <w:tblHeader w:val="0"/>
        </w:trPr>
        <w:tc>
          <w:tcPr/>
          <w:p w:rsidR="00000000" w:rsidDel="00000000" w:rsidP="00000000" w:rsidRDefault="00000000" w:rsidRPr="00000000" w14:paraId="000002A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Circulation</w:t>
            </w:r>
          </w:p>
        </w:tc>
        <w:tc>
          <w:tcPr/>
          <w:p w:rsidR="00000000" w:rsidDel="00000000" w:rsidP="00000000" w:rsidRDefault="00000000" w:rsidRPr="00000000" w14:paraId="000002AC">
            <w:pPr>
              <w:spacing w:after="0" w:line="240" w:lineRule="auto"/>
              <w:rPr>
                <w:rFonts w:ascii="Arial" w:cs="Arial" w:eastAsia="Arial" w:hAnsi="Arial"/>
              </w:rPr>
            </w:pPr>
            <w:r w:rsidDel="00000000" w:rsidR="00000000" w:rsidRPr="00000000">
              <w:rPr>
                <w:rFonts w:ascii="Arial" w:cs="Arial" w:eastAsia="Arial" w:hAnsi="Arial"/>
                <w:rtl w:val="0"/>
              </w:rPr>
              <w:t xml:space="preserve">[General Manager/teaching staff/all non-teaching staff]</w:t>
            </w:r>
          </w:p>
        </w:tc>
      </w:tr>
      <w:tr>
        <w:trPr>
          <w:cantSplit w:val="0"/>
          <w:trHeight w:val="357" w:hRule="atLeast"/>
          <w:tblHeader w:val="0"/>
        </w:trPr>
        <w:tc>
          <w:tcPr/>
          <w:p w:rsidR="00000000" w:rsidDel="00000000" w:rsidP="00000000" w:rsidRDefault="00000000" w:rsidRPr="00000000" w14:paraId="000002A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Status</w:t>
            </w:r>
          </w:p>
        </w:tc>
        <w:tc>
          <w:tcPr/>
          <w:p w:rsidR="00000000" w:rsidDel="00000000" w:rsidP="00000000" w:rsidRDefault="00000000" w:rsidRPr="00000000" w14:paraId="000002AE">
            <w:pPr>
              <w:spacing w:after="0" w:line="240" w:lineRule="auto"/>
              <w:rPr>
                <w:rFonts w:ascii="Arial" w:cs="Arial" w:eastAsia="Arial" w:hAnsi="Arial"/>
              </w:rPr>
            </w:pPr>
            <w:r w:rsidDel="00000000" w:rsidR="00000000" w:rsidRPr="00000000">
              <w:rPr>
                <w:rFonts w:ascii="Arial" w:cs="Arial" w:eastAsia="Arial" w:hAnsi="Arial"/>
                <w:rtl w:val="0"/>
              </w:rPr>
              <w:t xml:space="preserve">Complies with requirements of the Health and Safety at Work etc Act 1974 </w:t>
            </w:r>
          </w:p>
        </w:tc>
      </w:tr>
    </w:tbl>
    <w:p w:rsidR="00000000" w:rsidDel="00000000" w:rsidP="00000000" w:rsidRDefault="00000000" w:rsidRPr="00000000" w14:paraId="000002AF">
      <w:pPr>
        <w:spacing w:after="0" w:line="240" w:lineRule="auto"/>
        <w:ind w:firstLine="60"/>
        <w:jc w:val="both"/>
        <w:rPr>
          <w:rFonts w:ascii="Arial" w:cs="Arial" w:eastAsia="Arial" w:hAnsi="Arial"/>
        </w:rPr>
      </w:pPr>
      <w:r w:rsidDel="00000000" w:rsidR="00000000" w:rsidRPr="00000000">
        <w:rPr>
          <w:rtl w:val="0"/>
        </w:rPr>
      </w:r>
    </w:p>
    <w:p w:rsidR="00000000" w:rsidDel="00000000" w:rsidP="00000000" w:rsidRDefault="00000000" w:rsidRPr="00000000" w14:paraId="000002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B1">
      <w:pPr>
        <w:spacing w:after="0" w:line="240" w:lineRule="auto"/>
        <w:rPr>
          <w:rFonts w:ascii="Arial" w:cs="Arial" w:eastAsia="Arial" w:hAnsi="Arial"/>
        </w:rPr>
      </w:pPr>
      <w:r w:rsidDel="00000000" w:rsidR="00000000" w:rsidRPr="00000000">
        <w:rPr>
          <w:rFonts w:ascii="Arial" w:cs="Arial" w:eastAsia="Arial" w:hAnsi="Arial"/>
          <w:rtl w:val="0"/>
        </w:rPr>
        <w:t xml:space="preserve">NOTE: This Health and Safety Policy document is subject to review and revision by Cognita, therefore please ensure that you are using the current correct version by checking with your school Head or their nominated Health and Safety Coordinator.</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6"/>
        <w:tblW w:w="9618.0" w:type="dxa"/>
        <w:jc w:val="left"/>
        <w:tblLayout w:type="fixed"/>
        <w:tblLook w:val="0400"/>
      </w:tblPr>
      <w:tblGrid>
        <w:gridCol w:w="3253"/>
        <w:gridCol w:w="6365"/>
        <w:tblGridChange w:id="0">
          <w:tblGrid>
            <w:gridCol w:w="3253"/>
            <w:gridCol w:w="6365"/>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Ownership and consultation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Sponsor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Author / Reviewer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of H&amp;S Europe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Consultation &amp; Specialist Advice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 application and publication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England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Spain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Switzerland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Italy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Version control</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Review Date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2023</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Next Review Date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2024</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Related documentation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documentation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and First aid related policies and procedures</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Facilities related policies and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D2">
      <w:pPr>
        <w:rPr>
          <w:rFonts w:ascii="Arial" w:cs="Arial" w:eastAsia="Arial" w:hAnsi="Arial"/>
          <w:color w:val="1f497d"/>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40" w:top="1440" w:left="1134" w:right="1134"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Libre Franklin">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1260" w:right="-1228"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2</w:t>
    </w:r>
    <w:r w:rsidDel="00000000" w:rsidR="00000000" w:rsidRPr="00000000">
      <w:rPr>
        <w:rFonts w:ascii="Arial" w:cs="Arial" w:eastAsia="Arial" w:hAnsi="Arial"/>
        <w:b w:val="0"/>
        <w:i w:val="0"/>
        <w:smallCaps w:val="0"/>
        <w:strike w:val="0"/>
        <w:color w:val="808080"/>
        <w:sz w:val="14"/>
        <w:szCs w:val="1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Floor, 41-42 Eastcastle Street, London W1W 8DY, UK T: +44 (0) 20 7636 8444, </w:t>
    </w:r>
    <w:hyperlink r:id="rId2">
      <w:r w:rsidDel="00000000" w:rsidR="00000000" w:rsidRPr="00000000">
        <w:rPr>
          <w:rFonts w:ascii="Arial" w:cs="Arial" w:eastAsia="Arial" w:hAnsi="Arial"/>
          <w:b w:val="0"/>
          <w:i w:val="0"/>
          <w:smallCaps w:val="0"/>
          <w:strike w:val="0"/>
          <w:color w:val="808080"/>
          <w:sz w:val="14"/>
          <w:szCs w:val="14"/>
          <w:u w:val="single"/>
          <w:shd w:fill="auto" w:val="clear"/>
          <w:vertAlign w:val="baseline"/>
          <w:rtl w:val="0"/>
        </w:rPr>
        <w:t xml:space="preserve">www.cognita.com</w:t>
      </w:r>
    </w:hyperlink>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Registered in England Cognita Limited No 5280910 Registered Office: Seebeck House, One Seebeck Place, Knowlhill, Milton Keynes MK5 8FR</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2023</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1"/>
        <w:i w:val="0"/>
        <w:smallCaps w:val="0"/>
        <w:strike w:val="0"/>
        <w:color w:val="a6a6a6"/>
        <w:sz w:val="14"/>
        <w:szCs w:val="1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a6a6a6"/>
        <w:sz w:val="14"/>
        <w:szCs w:val="14"/>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432" w:hanging="432"/>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ind w:left="720"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260F2"/>
    <w:pPr>
      <w:keepNext w:val="1"/>
      <w:keepLines w:val="1"/>
      <w:numPr>
        <w:numId w:val="1"/>
      </w:numPr>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9"/>
    <w:unhideWhenUsed w:val="1"/>
    <w:qFormat w:val="1"/>
    <w:rsid w:val="00B951F7"/>
    <w:pPr>
      <w:keepNext w:val="1"/>
      <w:keepLines w:val="1"/>
      <w:numPr>
        <w:ilvl w:val="1"/>
        <w:numId w:val="1"/>
      </w:numPr>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9"/>
    <w:unhideWhenUsed w:val="1"/>
    <w:qFormat w:val="1"/>
    <w:rsid w:val="00B951F7"/>
    <w:pPr>
      <w:keepNext w:val="1"/>
      <w:keepLines w:val="1"/>
      <w:numPr>
        <w:ilvl w:val="2"/>
        <w:numId w:val="1"/>
      </w:numPr>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951F7"/>
    <w:pPr>
      <w:keepNext w:val="1"/>
      <w:keepLines w:val="1"/>
      <w:numPr>
        <w:ilvl w:val="3"/>
        <w:numId w:val="1"/>
      </w:numPr>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unhideWhenUsed w:val="1"/>
    <w:qFormat w:val="1"/>
    <w:rsid w:val="00B951F7"/>
    <w:pPr>
      <w:keepNext w:val="1"/>
      <w:keepLines w:val="1"/>
      <w:numPr>
        <w:ilvl w:val="4"/>
        <w:numId w:val="1"/>
      </w:numPr>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951F7"/>
    <w:pPr>
      <w:keepNext w:val="1"/>
      <w:keepLines w:val="1"/>
      <w:numPr>
        <w:ilvl w:val="5"/>
        <w:numId w:val="1"/>
      </w:numPr>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951F7"/>
    <w:pPr>
      <w:keepNext w:val="1"/>
      <w:keepLines w:val="1"/>
      <w:numPr>
        <w:ilvl w:val="6"/>
        <w:numId w:val="1"/>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951F7"/>
    <w:pPr>
      <w:keepNext w:val="1"/>
      <w:keepLines w:val="1"/>
      <w:numPr>
        <w:ilvl w:val="7"/>
        <w:numId w:val="1"/>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B951F7"/>
    <w:pPr>
      <w:keepNext w:val="1"/>
      <w:keepLines w:val="1"/>
      <w:numPr>
        <w:ilvl w:val="8"/>
        <w:numId w:val="1"/>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75C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5CEE"/>
  </w:style>
  <w:style w:type="paragraph" w:styleId="Footer">
    <w:name w:val="footer"/>
    <w:basedOn w:val="Normal"/>
    <w:link w:val="FooterChar"/>
    <w:uiPriority w:val="99"/>
    <w:unhideWhenUsed w:val="1"/>
    <w:rsid w:val="00C75C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5CEE"/>
  </w:style>
  <w:style w:type="paragraph" w:styleId="BalloonText">
    <w:name w:val="Balloon Text"/>
    <w:basedOn w:val="Normal"/>
    <w:link w:val="BalloonTextChar"/>
    <w:uiPriority w:val="99"/>
    <w:semiHidden w:val="1"/>
    <w:unhideWhenUsed w:val="1"/>
    <w:rsid w:val="00C75CE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75CEE"/>
    <w:rPr>
      <w:rFonts w:ascii="Tahoma" w:cs="Tahoma" w:hAnsi="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val="1"/>
    <w:rsid w:val="00C75CEE"/>
    <w:rPr>
      <w:color w:val="808080"/>
    </w:rPr>
  </w:style>
  <w:style w:type="character" w:styleId="Heading1Char" w:customStyle="1">
    <w:name w:val="Heading 1 Char"/>
    <w:basedOn w:val="DefaultParagraphFont"/>
    <w:link w:val="Heading1"/>
    <w:uiPriority w:val="9"/>
    <w:rsid w:val="00D260F2"/>
    <w:rPr>
      <w:rFonts w:asciiTheme="majorHAnsi" w:cstheme="majorBidi" w:eastAsiaTheme="majorEastAsia" w:hAnsiTheme="majorHAnsi"/>
      <w:b w:val="1"/>
      <w:bCs w:val="1"/>
      <w:color w:val="365f91" w:themeColor="accent1" w:themeShade="0000BF"/>
      <w:sz w:val="28"/>
      <w:szCs w:val="28"/>
    </w:rPr>
  </w:style>
  <w:style w:type="paragraph" w:styleId="ListParagraph">
    <w:name w:val="List Paragraph"/>
    <w:basedOn w:val="Normal"/>
    <w:link w:val="ListParagraphChar"/>
    <w:uiPriority w:val="99"/>
    <w:qFormat w:val="1"/>
    <w:rsid w:val="00A62BC0"/>
    <w:pPr>
      <w:spacing w:after="0" w:line="259" w:lineRule="auto"/>
      <w:ind w:left="720"/>
      <w:contextualSpacing w:val="1"/>
      <w:jc w:val="both"/>
    </w:pPr>
    <w:rPr>
      <w:rFonts w:ascii="Franklin Gothic Book" w:cs="Times New Roman" w:eastAsia="Times New Roman" w:hAnsi="Franklin Gothic Book"/>
    </w:rPr>
  </w:style>
  <w:style w:type="character" w:styleId="ListParagraphChar" w:customStyle="1">
    <w:name w:val="List Paragraph Char"/>
    <w:basedOn w:val="DefaultParagraphFont"/>
    <w:link w:val="ListParagraph"/>
    <w:uiPriority w:val="34"/>
    <w:locked w:val="1"/>
    <w:rsid w:val="00A62BC0"/>
    <w:rPr>
      <w:rFonts w:ascii="Franklin Gothic Book" w:cs="Times New Roman" w:eastAsia="Times New Roman" w:hAnsi="Franklin Gothic Book"/>
      <w:lang w:eastAsia="en-GB"/>
    </w:rPr>
  </w:style>
  <w:style w:type="character" w:styleId="Heading2Char" w:customStyle="1">
    <w:name w:val="Heading 2 Char"/>
    <w:basedOn w:val="DefaultParagraphFont"/>
    <w:link w:val="Heading2"/>
    <w:uiPriority w:val="99"/>
    <w:rsid w:val="00B951F7"/>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9"/>
    <w:rsid w:val="00B951F7"/>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951F7"/>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rsid w:val="00B951F7"/>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951F7"/>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951F7"/>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951F7"/>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B951F7"/>
    <w:rPr>
      <w:rFonts w:asciiTheme="majorHAnsi" w:cstheme="majorBidi" w:eastAsiaTheme="majorEastAsia" w:hAnsiTheme="majorHAnsi"/>
      <w:i w:val="1"/>
      <w:iCs w:val="1"/>
      <w:color w:val="404040" w:themeColor="text1" w:themeTint="0000BF"/>
      <w:sz w:val="20"/>
      <w:szCs w:val="20"/>
    </w:rPr>
  </w:style>
  <w:style w:type="numbering" w:styleId="Style1" w:customStyle="1">
    <w:name w:val="Style1"/>
    <w:uiPriority w:val="99"/>
    <w:rsid w:val="00B951F7"/>
    <w:pPr>
      <w:numPr>
        <w:numId w:val="2"/>
      </w:numPr>
    </w:pPr>
  </w:style>
  <w:style w:type="character" w:styleId="TempBodyTextChar" w:customStyle="1">
    <w:name w:val="Temp Body Text Char"/>
    <w:link w:val="TempBodyText"/>
    <w:locked w:val="1"/>
    <w:rsid w:val="0097581B"/>
    <w:rPr>
      <w:rFonts w:ascii="Arial" w:cs="Arial" w:hAnsi="Arial"/>
      <w:lang w:eastAsia="ko-KR"/>
    </w:rPr>
  </w:style>
  <w:style w:type="paragraph" w:styleId="TempBodyText" w:customStyle="1">
    <w:name w:val="Temp Body Text"/>
    <w:basedOn w:val="ListParagraph"/>
    <w:link w:val="TempBodyTextChar"/>
    <w:qFormat w:val="1"/>
    <w:rsid w:val="0097581B"/>
    <w:pPr>
      <w:spacing w:after="200" w:line="276" w:lineRule="auto"/>
      <w:ind w:left="1567" w:hanging="432"/>
    </w:pPr>
    <w:rPr>
      <w:rFonts w:ascii="Arial" w:cs="Arial" w:hAnsi="Arial" w:eastAsiaTheme="minorHAnsi"/>
      <w:lang w:eastAsia="ko-KR"/>
    </w:rPr>
  </w:style>
  <w:style w:type="paragraph" w:styleId="NoSpacing">
    <w:name w:val="No Spacing"/>
    <w:uiPriority w:val="1"/>
    <w:qFormat w:val="1"/>
    <w:rsid w:val="00343D68"/>
    <w:pPr>
      <w:spacing w:after="0" w:line="240" w:lineRule="auto"/>
    </w:pPr>
  </w:style>
  <w:style w:type="table" w:styleId="TableGrid">
    <w:name w:val="Table Grid"/>
    <w:basedOn w:val="TableNormal"/>
    <w:uiPriority w:val="39"/>
    <w:rsid w:val="00343D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476E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476E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476E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476E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 w:customStyle="1">
    <w:name w:val="No List1"/>
    <w:next w:val="NoList"/>
    <w:uiPriority w:val="99"/>
    <w:semiHidden w:val="1"/>
    <w:unhideWhenUsed w:val="1"/>
    <w:rsid w:val="00FC71AD"/>
  </w:style>
  <w:style w:type="table" w:styleId="TableGrid1" w:customStyle="1">
    <w:name w:val="Table Grid1"/>
    <w:basedOn w:val="TableNormal"/>
    <w:next w:val="TableGrid"/>
    <w:uiPriority w:val="99"/>
    <w:rsid w:val="00FC71AD"/>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Bullet">
    <w:name w:val="List Bullet"/>
    <w:basedOn w:val="Normal"/>
    <w:uiPriority w:val="99"/>
    <w:rsid w:val="00FC71AD"/>
    <w:pPr>
      <w:numPr>
        <w:numId w:val="5"/>
      </w:numPr>
      <w:spacing w:after="120" w:line="240" w:lineRule="auto"/>
    </w:pPr>
    <w:rPr>
      <w:rFonts w:ascii="Times New Roman" w:cs="Times New Roman" w:eastAsia="Times New Roman" w:hAnsi="Times New Roman"/>
      <w:lang w:eastAsia="en-US"/>
    </w:rPr>
  </w:style>
  <w:style w:type="paragraph" w:styleId="Bodypara" w:customStyle="1">
    <w:name w:val="Body para"/>
    <w:basedOn w:val="Normal"/>
    <w:uiPriority w:val="99"/>
    <w:rsid w:val="00FC71AD"/>
    <w:pPr>
      <w:spacing w:after="240" w:line="240" w:lineRule="auto"/>
      <w:ind w:left="1440"/>
    </w:pPr>
    <w:rPr>
      <w:rFonts w:ascii="Times New Roman" w:cs="Times New Roman" w:eastAsia="Times New Roman" w:hAnsi="Times New Roman"/>
      <w:szCs w:val="20"/>
      <w:lang w:eastAsia="en-US"/>
    </w:rPr>
  </w:style>
  <w:style w:type="paragraph" w:styleId="Bodysubpara" w:customStyle="1">
    <w:name w:val="Body sub para"/>
    <w:basedOn w:val="Normal"/>
    <w:next w:val="Heading3"/>
    <w:uiPriority w:val="99"/>
    <w:rsid w:val="00FC71AD"/>
    <w:pPr>
      <w:spacing w:after="240" w:line="240" w:lineRule="auto"/>
      <w:ind w:left="2160"/>
    </w:pPr>
    <w:rPr>
      <w:rFonts w:ascii="Times New Roman" w:cs="Times New Roman" w:eastAsia="Times New Roman" w:hAnsi="Times New Roman"/>
      <w:szCs w:val="20"/>
      <w:lang w:eastAsia="en-US"/>
    </w:rPr>
  </w:style>
  <w:style w:type="character" w:styleId="PageNumber">
    <w:name w:val="page number"/>
    <w:basedOn w:val="DefaultParagraphFont"/>
    <w:uiPriority w:val="99"/>
    <w:rsid w:val="00FC71AD"/>
    <w:rPr>
      <w:rFonts w:cs="Times New Roman"/>
    </w:rPr>
  </w:style>
  <w:style w:type="paragraph" w:styleId="Level1Heading" w:customStyle="1">
    <w:name w:val="Level 1 Heading"/>
    <w:basedOn w:val="BodyText"/>
    <w:next w:val="Level2Number"/>
    <w:uiPriority w:val="99"/>
    <w:rsid w:val="00FC71AD"/>
    <w:pPr>
      <w:keepNext w:val="1"/>
      <w:numPr>
        <w:numId w:val="17"/>
      </w:numPr>
      <w:spacing w:after="240"/>
      <w:outlineLvl w:val="0"/>
    </w:pPr>
    <w:rPr>
      <w:rFonts w:ascii="Arial" w:hAnsi="Arial"/>
      <w:b w:val="1"/>
      <w:lang w:eastAsia="en-US"/>
    </w:rPr>
  </w:style>
  <w:style w:type="paragraph" w:styleId="Level2Number" w:customStyle="1">
    <w:name w:val="Level 2 Number"/>
    <w:basedOn w:val="BodyText"/>
    <w:link w:val="Level2NumberChar"/>
    <w:uiPriority w:val="99"/>
    <w:rsid w:val="00FC71AD"/>
    <w:pPr>
      <w:numPr>
        <w:ilvl w:val="1"/>
        <w:numId w:val="17"/>
      </w:numPr>
      <w:spacing w:after="240"/>
    </w:pPr>
    <w:rPr>
      <w:sz w:val="22"/>
      <w:szCs w:val="20"/>
      <w:lang w:eastAsia="en-US"/>
    </w:rPr>
  </w:style>
  <w:style w:type="paragraph" w:styleId="Level3Number" w:customStyle="1">
    <w:name w:val="Level 3 Number"/>
    <w:basedOn w:val="BodyText"/>
    <w:uiPriority w:val="99"/>
    <w:rsid w:val="00FC71AD"/>
    <w:pPr>
      <w:numPr>
        <w:ilvl w:val="2"/>
        <w:numId w:val="17"/>
      </w:numPr>
      <w:spacing w:after="240"/>
    </w:pPr>
    <w:rPr>
      <w:sz w:val="22"/>
      <w:szCs w:val="20"/>
      <w:lang w:eastAsia="en-US"/>
    </w:rPr>
  </w:style>
  <w:style w:type="paragraph" w:styleId="Level4Number" w:customStyle="1">
    <w:name w:val="Level 4 Number"/>
    <w:basedOn w:val="BodyText"/>
    <w:uiPriority w:val="99"/>
    <w:rsid w:val="00FC71AD"/>
    <w:pPr>
      <w:numPr>
        <w:ilvl w:val="3"/>
        <w:numId w:val="17"/>
      </w:numPr>
      <w:spacing w:after="240"/>
    </w:pPr>
    <w:rPr>
      <w:sz w:val="22"/>
      <w:szCs w:val="20"/>
      <w:lang w:eastAsia="en-US"/>
    </w:rPr>
  </w:style>
  <w:style w:type="paragraph" w:styleId="Level5Number" w:customStyle="1">
    <w:name w:val="Level 5 Number"/>
    <w:basedOn w:val="BodyText"/>
    <w:uiPriority w:val="99"/>
    <w:rsid w:val="00FC71AD"/>
    <w:pPr>
      <w:numPr>
        <w:ilvl w:val="4"/>
        <w:numId w:val="17"/>
      </w:numPr>
      <w:spacing w:after="240"/>
    </w:pPr>
    <w:rPr>
      <w:sz w:val="22"/>
      <w:szCs w:val="20"/>
      <w:lang w:eastAsia="en-US"/>
    </w:rPr>
  </w:style>
  <w:style w:type="paragraph" w:styleId="Level6Number" w:customStyle="1">
    <w:name w:val="Level 6 Number"/>
    <w:basedOn w:val="BodyText"/>
    <w:uiPriority w:val="99"/>
    <w:rsid w:val="00FC71AD"/>
    <w:pPr>
      <w:numPr>
        <w:ilvl w:val="5"/>
        <w:numId w:val="17"/>
      </w:numPr>
      <w:spacing w:after="240"/>
    </w:pPr>
    <w:rPr>
      <w:sz w:val="22"/>
      <w:szCs w:val="20"/>
      <w:lang w:eastAsia="en-US"/>
    </w:rPr>
  </w:style>
  <w:style w:type="paragraph" w:styleId="Level7Number" w:customStyle="1">
    <w:name w:val="Level 7 Number"/>
    <w:basedOn w:val="BodyText"/>
    <w:uiPriority w:val="99"/>
    <w:rsid w:val="00FC71AD"/>
    <w:pPr>
      <w:numPr>
        <w:ilvl w:val="6"/>
        <w:numId w:val="17"/>
      </w:numPr>
      <w:spacing w:after="240"/>
    </w:pPr>
    <w:rPr>
      <w:sz w:val="22"/>
      <w:szCs w:val="20"/>
      <w:lang w:eastAsia="en-US"/>
    </w:rPr>
  </w:style>
  <w:style w:type="paragraph" w:styleId="Level8Number" w:customStyle="1">
    <w:name w:val="Level 8 Number"/>
    <w:basedOn w:val="BodyText"/>
    <w:uiPriority w:val="99"/>
    <w:rsid w:val="00FC71AD"/>
    <w:pPr>
      <w:numPr>
        <w:ilvl w:val="7"/>
        <w:numId w:val="17"/>
      </w:numPr>
      <w:spacing w:after="240"/>
    </w:pPr>
    <w:rPr>
      <w:sz w:val="22"/>
      <w:szCs w:val="20"/>
      <w:lang w:eastAsia="en-US"/>
    </w:rPr>
  </w:style>
  <w:style w:type="paragraph" w:styleId="Level9Number" w:customStyle="1">
    <w:name w:val="Level 9 Number"/>
    <w:basedOn w:val="BodyText"/>
    <w:uiPriority w:val="99"/>
    <w:rsid w:val="00FC71AD"/>
    <w:pPr>
      <w:numPr>
        <w:ilvl w:val="8"/>
        <w:numId w:val="17"/>
      </w:numPr>
      <w:spacing w:after="240"/>
    </w:pPr>
    <w:rPr>
      <w:sz w:val="22"/>
      <w:szCs w:val="20"/>
      <w:lang w:eastAsia="en-US"/>
    </w:rPr>
  </w:style>
  <w:style w:type="character" w:styleId="Level2NumberChar" w:customStyle="1">
    <w:name w:val="Level 2 Number Char"/>
    <w:basedOn w:val="DefaultParagraphFont"/>
    <w:link w:val="Level2Number"/>
    <w:uiPriority w:val="99"/>
    <w:locked w:val="1"/>
    <w:rsid w:val="00FC71AD"/>
    <w:rPr>
      <w:rFonts w:ascii="Times New Roman" w:cs="Times New Roman" w:eastAsia="Times New Roman" w:hAnsi="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cs="Times New Roman" w:eastAsia="Times New Roman" w:hAnsi="Times New Roman"/>
      <w:sz w:val="24"/>
      <w:szCs w:val="24"/>
      <w:lang w:eastAsia="fr-FR"/>
    </w:rPr>
  </w:style>
  <w:style w:type="character" w:styleId="BodyTextChar" w:customStyle="1">
    <w:name w:val="Body Text Char"/>
    <w:basedOn w:val="DefaultParagraphFont"/>
    <w:link w:val="BodyText"/>
    <w:uiPriority w:val="99"/>
    <w:rsid w:val="00FC71AD"/>
    <w:rPr>
      <w:rFonts w:ascii="Times New Roman" w:cs="Times New Roman" w:eastAsia="Times New Roman" w:hAnsi="Times New Roman"/>
      <w:sz w:val="24"/>
      <w:szCs w:val="24"/>
      <w:lang w:eastAsia="fr-FR"/>
    </w:rPr>
  </w:style>
  <w:style w:type="character" w:styleId="CommentReference">
    <w:name w:val="annotation reference"/>
    <w:basedOn w:val="DefaultParagraphFont"/>
    <w:uiPriority w:val="99"/>
    <w:semiHidden w:val="1"/>
    <w:unhideWhenUsed w:val="1"/>
    <w:rsid w:val="00B42303"/>
    <w:rPr>
      <w:sz w:val="16"/>
      <w:szCs w:val="16"/>
    </w:rPr>
  </w:style>
  <w:style w:type="paragraph" w:styleId="CommentText">
    <w:name w:val="annotation text"/>
    <w:basedOn w:val="Normal"/>
    <w:link w:val="CommentTextChar"/>
    <w:uiPriority w:val="99"/>
    <w:semiHidden w:val="1"/>
    <w:unhideWhenUsed w:val="1"/>
    <w:rsid w:val="00B42303"/>
    <w:pPr>
      <w:spacing w:line="240" w:lineRule="auto"/>
    </w:pPr>
    <w:rPr>
      <w:sz w:val="20"/>
      <w:szCs w:val="20"/>
    </w:rPr>
  </w:style>
  <w:style w:type="character" w:styleId="CommentTextChar" w:customStyle="1">
    <w:name w:val="Comment Text Char"/>
    <w:basedOn w:val="DefaultParagraphFont"/>
    <w:link w:val="CommentText"/>
    <w:uiPriority w:val="99"/>
    <w:semiHidden w:val="1"/>
    <w:rsid w:val="00B42303"/>
    <w:rPr>
      <w:sz w:val="20"/>
      <w:szCs w:val="20"/>
    </w:rPr>
  </w:style>
  <w:style w:type="paragraph" w:styleId="CommentSubject">
    <w:name w:val="annotation subject"/>
    <w:basedOn w:val="CommentText"/>
    <w:next w:val="CommentText"/>
    <w:link w:val="CommentSubjectChar"/>
    <w:uiPriority w:val="99"/>
    <w:semiHidden w:val="1"/>
    <w:unhideWhenUsed w:val="1"/>
    <w:rsid w:val="00B42303"/>
    <w:rPr>
      <w:b w:val="1"/>
      <w:bCs w:val="1"/>
    </w:rPr>
  </w:style>
  <w:style w:type="character" w:styleId="CommentSubjectChar" w:customStyle="1">
    <w:name w:val="Comment Subject Char"/>
    <w:basedOn w:val="CommentTextChar"/>
    <w:link w:val="CommentSubject"/>
    <w:uiPriority w:val="99"/>
    <w:semiHidden w:val="1"/>
    <w:rsid w:val="00B42303"/>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2" Type="http://schemas.openxmlformats.org/officeDocument/2006/relationships/font" Target="fonts/LibreFranklin-regular.ttf"/><Relationship Id="rId3" Type="http://schemas.openxmlformats.org/officeDocument/2006/relationships/font" Target="fonts/LibreFranklin-bold.ttf"/><Relationship Id="rId4" Type="http://schemas.openxmlformats.org/officeDocument/2006/relationships/font" Target="fonts/LibreFranklin-italic.ttf"/><Relationship Id="rId5" Type="http://schemas.openxmlformats.org/officeDocument/2006/relationships/font" Target="fonts/LibreFranklin-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2"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7Q1q2pQI1npUAYjV0JkPvA7uTg==">CgMxLjA4AHIhMW9kakJFSEtQX2ZhU0FwNERjS2MtOTBXbnNHSUY5Sk9E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2023-08-22T10:28:00Z</dcterms:created>
  <dc:creator>louise.hobkirk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ies>
</file>